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FFFAF" w14:textId="77777777" w:rsidR="00B13B75" w:rsidRPr="0030751C" w:rsidRDefault="00B13B75" w:rsidP="00B13B75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/>
          <w:sz w:val="28"/>
          <w:szCs w:val="28"/>
          <w:lang w:val="kk-KZ"/>
        </w:rPr>
        <w:t>№5 Тақыр</w:t>
      </w:r>
      <w:r w:rsidRPr="0030751C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ып: Әлеуметтік мәселелерге функционалдық көзқарас</w:t>
      </w:r>
    </w:p>
    <w:p w14:paraId="7C80C9E4" w14:textId="77777777" w:rsidR="00B13B75" w:rsidRPr="0030751C" w:rsidRDefault="00B13B75" w:rsidP="00B13B75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Әлеуметтанудағы девиация мәселесі</w:t>
      </w:r>
    </w:p>
    <w:p w14:paraId="73CE308D" w14:textId="77777777" w:rsidR="00B13B75" w:rsidRPr="0030751C" w:rsidRDefault="00B13B75" w:rsidP="00B13B75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Р.Мертонның девиантты мінез құлық концепциясы</w:t>
      </w:r>
    </w:p>
    <w:p w14:paraId="482993D3" w14:textId="77777777" w:rsidR="00B13B75" w:rsidRPr="0030751C" w:rsidRDefault="00B13B75" w:rsidP="00B13B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Әлеуметтік мәселелерге функционалдық көзқарас</w:t>
      </w:r>
    </w:p>
    <w:p w14:paraId="7E18D034" w14:textId="77777777" w:rsidR="00B13B75" w:rsidRPr="0030751C" w:rsidRDefault="00B13B75" w:rsidP="00B13B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Cs/>
          <w:sz w:val="28"/>
          <w:szCs w:val="28"/>
          <w:lang w:val="kk-KZ"/>
        </w:rPr>
        <w:t>Функционалдық көзқарас әлеуметтік мәселелерді қоғамның құрылымы мен функциялары тұрғысынан түсіндіреді. Әлеуметтік институттар, нормалар және құндылықтар қоғамдағы тепе-теңдікті сақтауға көмектеседі. Әлеуметтік мәселелер, мысалы, девиация, осы тепе-теңдіктің бұзылуына себеп болуы мүмкін, бірақ сонымен бірге қоғамның динамикасына да әсер етеді.</w:t>
      </w:r>
    </w:p>
    <w:p w14:paraId="18F850D5" w14:textId="77777777" w:rsidR="00B13B75" w:rsidRPr="0030751C" w:rsidRDefault="00B13B75" w:rsidP="00B13B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Негізгі принциптері:</w:t>
      </w:r>
    </w:p>
    <w:p w14:paraId="0941AB43" w14:textId="77777777" w:rsidR="00B13B75" w:rsidRPr="0030751C" w:rsidRDefault="00B13B75" w:rsidP="00B13B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Cs/>
          <w:sz w:val="28"/>
          <w:szCs w:val="28"/>
          <w:lang w:val="kk-KZ"/>
        </w:rPr>
        <w:t>1. Тұрақтылық: Әлеуметтік институттар қоғамдағы тұрақтылықты қамтамасыз ету үшін жұмыс істейді.</w:t>
      </w:r>
    </w:p>
    <w:p w14:paraId="3753DF70" w14:textId="77777777" w:rsidR="00B13B75" w:rsidRPr="0030751C" w:rsidRDefault="00B13B75" w:rsidP="00B13B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Cs/>
          <w:sz w:val="28"/>
          <w:szCs w:val="28"/>
          <w:lang w:val="kk-KZ"/>
        </w:rPr>
        <w:t>2. Динамика: Мәселелер қоғамдағы өзгерістерге, яғни жаңа нормалардың, құндылықтардың пайда болуына әсер етуі мүмкін.</w:t>
      </w:r>
    </w:p>
    <w:p w14:paraId="27AFAB13" w14:textId="77777777" w:rsidR="00B13B75" w:rsidRPr="0030751C" w:rsidRDefault="00B13B75" w:rsidP="00B13B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Cs/>
          <w:sz w:val="28"/>
          <w:szCs w:val="28"/>
          <w:lang w:val="kk-KZ"/>
        </w:rPr>
        <w:t>3. Функция: Девиация белгілі бір функцияларды орындайды, мысалы, әлеуметтік нормаларды қайта қарауға немесе жаңа нормаларды қалыптастыруға ықпал етеді.</w:t>
      </w:r>
    </w:p>
    <w:p w14:paraId="1942B426" w14:textId="77777777" w:rsidR="00B13B75" w:rsidRPr="0030751C" w:rsidRDefault="00B13B75" w:rsidP="00B13B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Әлеуметтанудағы девиация мәселесі</w:t>
      </w:r>
    </w:p>
    <w:p w14:paraId="2F05CAC8" w14:textId="77777777" w:rsidR="00B13B75" w:rsidRPr="0030751C" w:rsidRDefault="00B13B75" w:rsidP="00B13B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Cs/>
          <w:sz w:val="28"/>
          <w:szCs w:val="28"/>
          <w:lang w:val="kk-KZ"/>
        </w:rPr>
        <w:t>Девиация — әлеуметтік нормалардан, стандарттардан немесе құндылықтардан ауытқу. Бұл құбылыс әлеуметтануда ерекше орын алады, себебі ол қоғамдағы әлеуметтанулық динамиканы, әлеуметтік бақылау механизмдерін, сондай-ақ өзгерістерді түсінуге мүмкіндік береді.</w:t>
      </w:r>
    </w:p>
    <w:p w14:paraId="0C411E3F" w14:textId="77777777" w:rsidR="00B13B75" w:rsidRPr="0030751C" w:rsidRDefault="00B13B75" w:rsidP="00B13B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Девиацияның аспектілері:</w:t>
      </w:r>
    </w:p>
    <w:p w14:paraId="39320438" w14:textId="77777777" w:rsidR="00B13B75" w:rsidRPr="0030751C" w:rsidRDefault="00B13B75" w:rsidP="00B13B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Cs/>
          <w:sz w:val="28"/>
          <w:szCs w:val="28"/>
          <w:lang w:val="kk-KZ"/>
        </w:rPr>
        <w:t>1. Түрлері: Девиантты мінез-құлықты позитивті (инновация, әлеуметтік өзгерістер) және негативті (құқық бұзушылық, қылмыс) деп бөлуге болады.</w:t>
      </w:r>
    </w:p>
    <w:p w14:paraId="4ED8AE10" w14:textId="77777777" w:rsidR="00B13B75" w:rsidRPr="0030751C" w:rsidRDefault="00B13B75" w:rsidP="00B13B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Cs/>
          <w:sz w:val="28"/>
          <w:szCs w:val="28"/>
          <w:lang w:val="kk-KZ"/>
        </w:rPr>
        <w:t>2. Әлеуметтік бақылау: Девиацияға қарсы механизмдер — әлеуметтік бақылау, жазалау, нормаларды қайта қарау.</w:t>
      </w:r>
    </w:p>
    <w:p w14:paraId="699A6DDB" w14:textId="77777777" w:rsidR="00B13B75" w:rsidRPr="0030751C" w:rsidRDefault="00B13B75" w:rsidP="00B13B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Cs/>
          <w:sz w:val="28"/>
          <w:szCs w:val="28"/>
          <w:lang w:val="kk-KZ"/>
        </w:rPr>
        <w:t>3. Социологиялық зерттеулер: Девиацияның себептерін зерттеу — әлеуметтік құрылым, мәдени контекст, жеке факторлар.</w:t>
      </w:r>
    </w:p>
    <w:p w14:paraId="647566CA" w14:textId="77777777" w:rsidR="00B13B75" w:rsidRPr="0030751C" w:rsidRDefault="00B13B75" w:rsidP="00B13B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Cs/>
          <w:sz w:val="28"/>
          <w:szCs w:val="28"/>
          <w:lang w:val="kk-KZ"/>
        </w:rPr>
        <w:t>Р. Мертонның девиантты мінез-құлық концепциясы</w:t>
      </w:r>
    </w:p>
    <w:p w14:paraId="06F5335F" w14:textId="77777777" w:rsidR="00B13B75" w:rsidRPr="0030751C" w:rsidRDefault="00B13B75" w:rsidP="00B13B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Cs/>
          <w:sz w:val="28"/>
          <w:szCs w:val="28"/>
          <w:lang w:val="kk-KZ"/>
        </w:rPr>
        <w:t>Роберт Мертонның девиантты мінез-құлыққа қатысты концепциясы «Структуралық функционализм» теориясының аясында жұмыс істейді. Мертон девиацияны әлеуметтік құрылым мен мәдени мақсаттар арасындағы қарама-қайшылықтардан туындайтын құбылыс ретінде түсінеді.</w:t>
      </w:r>
    </w:p>
    <w:p w14:paraId="07C06AC7" w14:textId="77777777" w:rsidR="00B13B75" w:rsidRPr="0030751C" w:rsidRDefault="00B13B75" w:rsidP="00B13B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Cs/>
          <w:sz w:val="28"/>
          <w:szCs w:val="28"/>
          <w:lang w:val="kk-KZ"/>
        </w:rPr>
        <w:t>Мертонның модельдері:</w:t>
      </w:r>
    </w:p>
    <w:p w14:paraId="7BCD0EA9" w14:textId="77777777" w:rsidR="00B13B75" w:rsidRPr="0030751C" w:rsidRDefault="00B13B75" w:rsidP="00B13B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 Мақсаттар мен құралдар: Мертон мәдени мақсаттар мен оларды жүзеге асыру үшін қолжетімді құралдардың арасындағы теңгерімсіздікке назар аударады. </w:t>
      </w:r>
    </w:p>
    <w:p w14:paraId="04B85658" w14:textId="77777777" w:rsidR="00B13B75" w:rsidRPr="0030751C" w:rsidRDefault="00B13B75" w:rsidP="00B13B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- Конформизм: Мақсаттарға жетудің заңды құралдарын қолдану.</w:t>
      </w:r>
    </w:p>
    <w:p w14:paraId="2ED525A4" w14:textId="77777777" w:rsidR="00B13B75" w:rsidRPr="0030751C" w:rsidRDefault="00B13B75" w:rsidP="00B13B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- Иновация: Заңды құралдарды пайдаланбай, мақсаттарға жету үшін жаңа, девиантты жолдарды іздеу.</w:t>
      </w:r>
    </w:p>
    <w:p w14:paraId="4211DCD8" w14:textId="77777777" w:rsidR="00B13B75" w:rsidRPr="0030751C" w:rsidRDefault="00B13B75" w:rsidP="00B13B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- Ритуализм: Мақсаттардан бас тарту, бірақ әлеуметтік нормаларды сақтап қалу.</w:t>
      </w:r>
    </w:p>
    <w:p w14:paraId="42522342" w14:textId="77777777" w:rsidR="00B13B75" w:rsidRPr="0030751C" w:rsidRDefault="00B13B75" w:rsidP="00B13B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- Ретретизм: Мақсаттар мен құралдарды елемеу.</w:t>
      </w:r>
    </w:p>
    <w:p w14:paraId="641F7E2E" w14:textId="77777777" w:rsidR="00B13B75" w:rsidRPr="0030751C" w:rsidRDefault="00B13B75" w:rsidP="00B13B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- Бунт: Жаңа мақсаттар мен құралдарды қалыптастыру.</w:t>
      </w:r>
    </w:p>
    <w:p w14:paraId="2738976F" w14:textId="77777777" w:rsidR="00B13B75" w:rsidRPr="0030751C" w:rsidRDefault="00B13B75" w:rsidP="00B13B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2. Әлеуметтік контекст: Девиация қоғамдағы теңсіздіктер мен стресстердің нәтижесі болып табылады. Мертон девиантты мінез-құлықтың әлеуметтік құрылым мен мәдениеттің динамикасымен тығыз байланысты екендігін көрсетеді.</w:t>
      </w:r>
    </w:p>
    <w:p w14:paraId="4116464E" w14:textId="77777777" w:rsidR="00B13B75" w:rsidRPr="0030751C" w:rsidRDefault="00B13B75" w:rsidP="00B13B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Cs/>
          <w:sz w:val="28"/>
          <w:szCs w:val="28"/>
          <w:lang w:val="kk-KZ"/>
        </w:rPr>
        <w:t>Функционалдық көзқарас, девиация мәселесі және Р. Мертонның концепциясы әлеуметтік өзгерістерді, нормалардың динамикасын және қоғамның дамуын түсінуге көмектеседі. Девиация әлеуметтік бақылаудың, мәдени мәндердің және қоғамның құрылымының күрделілігін көрсетеді.</w:t>
      </w:r>
    </w:p>
    <w:p w14:paraId="0E93F508" w14:textId="77777777" w:rsidR="00B13B75" w:rsidRPr="0030751C" w:rsidRDefault="00B13B75" w:rsidP="00B13B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tr-TR"/>
        </w:rPr>
      </w:pPr>
    </w:p>
    <w:p w14:paraId="5D2BED73" w14:textId="77777777" w:rsidR="00B13B75" w:rsidRPr="004E0511" w:rsidRDefault="00B13B75" w:rsidP="00B13B7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4E0511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Бақылау сұрақтары: </w:t>
      </w:r>
    </w:p>
    <w:p w14:paraId="794141CB" w14:textId="77777777" w:rsidR="00B13B75" w:rsidRPr="0030751C" w:rsidRDefault="00B13B75" w:rsidP="00B13B75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  <w:lang w:val="tr-TR"/>
        </w:rPr>
      </w:pPr>
      <w:r w:rsidRPr="0030751C">
        <w:rPr>
          <w:rFonts w:ascii="Times New Roman" w:hAnsi="Times New Roman" w:cs="Times New Roman"/>
          <w:i/>
          <w:iCs/>
          <w:sz w:val="28"/>
          <w:szCs w:val="28"/>
          <w:lang w:val="tr-TR"/>
        </w:rPr>
        <w:t>Функционалдық көзқарас дегеніміз не? Бұл көзқарас әлеуметтік мәселелерді қалай түсіндіреді?</w:t>
      </w:r>
    </w:p>
    <w:p w14:paraId="578613F6" w14:textId="77777777" w:rsidR="00B13B75" w:rsidRPr="0030751C" w:rsidRDefault="00B13B75" w:rsidP="00B13B75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  <w:lang w:val="tr-TR"/>
        </w:rPr>
      </w:pPr>
      <w:r w:rsidRPr="0030751C">
        <w:rPr>
          <w:rFonts w:ascii="Times New Roman" w:hAnsi="Times New Roman" w:cs="Times New Roman"/>
          <w:i/>
          <w:iCs/>
          <w:sz w:val="28"/>
          <w:szCs w:val="28"/>
          <w:lang w:val="tr-TR"/>
        </w:rPr>
        <w:t>Әлеуметтік институттар мен нормалардың қоғамдағы рөлі қандай?</w:t>
      </w:r>
    </w:p>
    <w:p w14:paraId="4DB8B116" w14:textId="77777777" w:rsidR="00B13B75" w:rsidRPr="0030751C" w:rsidRDefault="00B13B75" w:rsidP="00B13B75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  <w:lang w:val="tr-TR"/>
        </w:rPr>
      </w:pPr>
      <w:r w:rsidRPr="0030751C">
        <w:rPr>
          <w:rFonts w:ascii="Times New Roman" w:hAnsi="Times New Roman" w:cs="Times New Roman"/>
          <w:i/>
          <w:iCs/>
          <w:sz w:val="28"/>
          <w:szCs w:val="28"/>
          <w:lang w:val="tr-TR"/>
        </w:rPr>
        <w:t>Девиацияны түсіндіретін негізгі принциптер қандай?</w:t>
      </w:r>
    </w:p>
    <w:p w14:paraId="416E8856" w14:textId="77777777" w:rsidR="00B13B75" w:rsidRPr="0030751C" w:rsidRDefault="00B13B75" w:rsidP="00B13B75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  <w:lang w:val="tr-TR"/>
        </w:rPr>
      </w:pPr>
      <w:r w:rsidRPr="0030751C">
        <w:rPr>
          <w:rFonts w:ascii="Times New Roman" w:hAnsi="Times New Roman" w:cs="Times New Roman"/>
          <w:i/>
          <w:iCs/>
          <w:sz w:val="28"/>
          <w:szCs w:val="28"/>
          <w:lang w:val="tr-TR"/>
        </w:rPr>
        <w:t>Девиантты мінез-құлықтың позитивті және негативті түрлері арасында қандай айырмашылықтар бар?</w:t>
      </w:r>
    </w:p>
    <w:p w14:paraId="487121EF" w14:textId="77777777" w:rsidR="00B13B75" w:rsidRPr="0030751C" w:rsidRDefault="00B13B75" w:rsidP="00B13B75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  <w:lang w:val="tr-TR"/>
        </w:rPr>
      </w:pPr>
      <w:r w:rsidRPr="0030751C">
        <w:rPr>
          <w:rFonts w:ascii="Times New Roman" w:hAnsi="Times New Roman" w:cs="Times New Roman"/>
          <w:i/>
          <w:iCs/>
          <w:sz w:val="28"/>
          <w:szCs w:val="28"/>
          <w:lang w:val="tr-TR"/>
        </w:rPr>
        <w:t>Р. Мертонның девиантты мінез-құлық концепциясының негізгі элементтері неден тұрады?</w:t>
      </w:r>
    </w:p>
    <w:p w14:paraId="372FADBC" w14:textId="77777777" w:rsidR="00B13B75" w:rsidRPr="0030751C" w:rsidRDefault="00B13B75" w:rsidP="00B13B75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  <w:lang w:val="tr-TR"/>
        </w:rPr>
      </w:pPr>
      <w:r w:rsidRPr="0030751C">
        <w:rPr>
          <w:rFonts w:ascii="Times New Roman" w:hAnsi="Times New Roman" w:cs="Times New Roman"/>
          <w:i/>
          <w:iCs/>
          <w:sz w:val="28"/>
          <w:szCs w:val="28"/>
          <w:lang w:val="tr-TR"/>
        </w:rPr>
        <w:t>Мертонның модельдеріндегі конформизм, инновация, ритуализм, ретретизм және бунт терминдері қандай мағына береді?</w:t>
      </w:r>
    </w:p>
    <w:p w14:paraId="3B28CBF4" w14:textId="77777777" w:rsidR="00B13B75" w:rsidRPr="0030751C" w:rsidRDefault="00B13B75" w:rsidP="00B13B75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  <w:lang w:val="tr-TR"/>
        </w:rPr>
      </w:pPr>
      <w:r w:rsidRPr="0030751C">
        <w:rPr>
          <w:rFonts w:ascii="Times New Roman" w:hAnsi="Times New Roman" w:cs="Times New Roman"/>
          <w:i/>
          <w:iCs/>
          <w:sz w:val="28"/>
          <w:szCs w:val="28"/>
          <w:lang w:val="tr-TR"/>
        </w:rPr>
        <w:t>Девиацияның әлеуметтік бақылауға әсері қандай?</w:t>
      </w:r>
    </w:p>
    <w:p w14:paraId="2725347F" w14:textId="77777777" w:rsidR="00B13B75" w:rsidRPr="0030751C" w:rsidRDefault="00B13B75" w:rsidP="00B13B75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  <w:lang w:val="tr-TR"/>
        </w:rPr>
      </w:pPr>
      <w:r w:rsidRPr="0030751C">
        <w:rPr>
          <w:rFonts w:ascii="Times New Roman" w:hAnsi="Times New Roman" w:cs="Times New Roman"/>
          <w:i/>
          <w:iCs/>
          <w:sz w:val="28"/>
          <w:szCs w:val="28"/>
          <w:lang w:val="tr-TR"/>
        </w:rPr>
        <w:t>Мертонның концепциясы бойынша, девиацияның себептері неде?</w:t>
      </w:r>
    </w:p>
    <w:p w14:paraId="595BB258" w14:textId="77777777" w:rsidR="00B13B75" w:rsidRPr="0030751C" w:rsidRDefault="00B13B75" w:rsidP="00B13B75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  <w:lang w:val="tr-TR"/>
        </w:rPr>
      </w:pPr>
      <w:r w:rsidRPr="0030751C">
        <w:rPr>
          <w:rFonts w:ascii="Times New Roman" w:hAnsi="Times New Roman" w:cs="Times New Roman"/>
          <w:i/>
          <w:iCs/>
          <w:sz w:val="28"/>
          <w:szCs w:val="28"/>
          <w:lang w:val="tr-TR"/>
        </w:rPr>
        <w:t>Функционалдық көзқарас пен Мертонның концепциясы арасында қандай байланыс бар?</w:t>
      </w:r>
    </w:p>
    <w:p w14:paraId="2DD5BB61" w14:textId="77777777" w:rsidR="00B13B75" w:rsidRPr="0030751C" w:rsidRDefault="00B13B75" w:rsidP="00B13B75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  <w:lang w:val="tr-TR"/>
        </w:rPr>
      </w:pPr>
      <w:r w:rsidRPr="0030751C">
        <w:rPr>
          <w:rFonts w:ascii="Times New Roman" w:hAnsi="Times New Roman" w:cs="Times New Roman"/>
          <w:i/>
          <w:iCs/>
          <w:sz w:val="28"/>
          <w:szCs w:val="28"/>
          <w:lang w:val="tr-TR"/>
        </w:rPr>
        <w:t>Девиация қоғамдағы өзгерістер мен жаңа нормалардың қалыптасуына қалай ықпал етеді?</w:t>
      </w:r>
    </w:p>
    <w:p w14:paraId="7B8230CE" w14:textId="77777777" w:rsidR="00B13B75" w:rsidRPr="0030751C" w:rsidRDefault="00B13B75" w:rsidP="00B13B7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4C97545C" w14:textId="77777777" w:rsidR="00B13B75" w:rsidRPr="0030751C" w:rsidRDefault="00B13B75" w:rsidP="00B13B7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14:paraId="648C1B45" w14:textId="77777777" w:rsidR="00B13B75" w:rsidRPr="0030751C" w:rsidRDefault="00B13B75" w:rsidP="00B13B7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  <w:lang w:val="kk-KZ"/>
        </w:rPr>
      </w:pPr>
      <w:r w:rsidRPr="0030751C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  <w:lang w:val="kk-KZ"/>
        </w:rPr>
        <w:t>Синглтон Ройс А. Әлеуметтік зерттеу әдістері : [оқу құралы] / Синглтон Ройс А., Стрэйтс Брюс</w:t>
      </w:r>
    </w:p>
    <w:p w14:paraId="6DFF1BB4" w14:textId="77777777" w:rsidR="00B13B75" w:rsidRPr="0030751C" w:rsidRDefault="00B13B75" w:rsidP="00B13B7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proofErr w:type="spellStart"/>
      <w:r w:rsidRPr="0030751C">
        <w:rPr>
          <w:rFonts w:ascii="Times New Roman" w:hAnsi="Times New Roman" w:cs="Times New Roman"/>
          <w:i/>
          <w:iCs/>
          <w:sz w:val="28"/>
          <w:szCs w:val="28"/>
        </w:rPr>
        <w:t>Пржиленский</w:t>
      </w:r>
      <w:proofErr w:type="spellEnd"/>
      <w:r w:rsidRPr="0030751C">
        <w:rPr>
          <w:rFonts w:ascii="Times New Roman" w:hAnsi="Times New Roman" w:cs="Times New Roman"/>
          <w:i/>
          <w:iCs/>
          <w:sz w:val="28"/>
          <w:szCs w:val="28"/>
        </w:rPr>
        <w:t xml:space="preserve"> Владимир Игоревич. Социальные технологии: фундаментальные и прикладные проблемы. М: Юридическое издательство Норма 2020, 176с.</w:t>
      </w:r>
    </w:p>
    <w:p w14:paraId="6ED6A8F8" w14:textId="77777777" w:rsidR="00B13B75" w:rsidRPr="0030751C" w:rsidRDefault="00B13B75" w:rsidP="00B13B7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i/>
          <w:iCs/>
          <w:sz w:val="28"/>
          <w:szCs w:val="28"/>
          <w:lang w:val="kk-KZ"/>
        </w:rPr>
        <w:t>Бринкерхоф, Д. Әлеуметтану негіздері [Текст] / Дэвид Бринкерхоф, Роуз Уейтс, Сюзан Ортега ; аудармашылар: М.И. Амандосова, Ж. Бөрібаева, Г.Ғ. Қалдыбаева және т.б. ; ғылыми редакторы С. Оспанов ; жауапты хатшы Р. Кенжеханұлы. – 9-бас.. – Астана : Ұлттық аударма бюросы, 2018. – 463</w:t>
      </w:r>
    </w:p>
    <w:p w14:paraId="282BE301" w14:textId="3ADB9A5B" w:rsidR="00CB2CB4" w:rsidRPr="00B13B75" w:rsidRDefault="00CB2CB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CB2CB4" w:rsidRPr="00B13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A288B"/>
    <w:multiLevelType w:val="hybridMultilevel"/>
    <w:tmpl w:val="301C04AE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D3524E9"/>
    <w:multiLevelType w:val="hybridMultilevel"/>
    <w:tmpl w:val="DCD8E13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9A"/>
    <w:rsid w:val="00AF279A"/>
    <w:rsid w:val="00B13B75"/>
    <w:rsid w:val="00C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7B01"/>
  <w15:chartTrackingRefBased/>
  <w15:docId w15:val="{B4AF4006-EE96-4746-8382-9E7672A6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B75"/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Тлеубекова Гүлназ Бекзатқызы</dc:creator>
  <cp:keywords/>
  <dc:description/>
  <cp:lastModifiedBy>Тлеубекова Гүлназ Бекзатқызы</cp:lastModifiedBy>
  <cp:revision>2</cp:revision>
  <dcterms:created xsi:type="dcterms:W3CDTF">2024-09-27T04:54:00Z</dcterms:created>
  <dcterms:modified xsi:type="dcterms:W3CDTF">2024-09-27T04:54:00Z</dcterms:modified>
</cp:coreProperties>
</file>