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4D226" w14:textId="77777777" w:rsidR="00243AAA" w:rsidRDefault="00243AAA" w:rsidP="00243AAA">
      <w:pPr>
        <w:pStyle w:val="1"/>
        <w:spacing w:before="74"/>
        <w:ind w:left="102"/>
      </w:pPr>
      <w:r>
        <w:t>№11</w:t>
      </w:r>
      <w:r>
        <w:rPr>
          <w:spacing w:val="-9"/>
        </w:rPr>
        <w:t xml:space="preserve"> </w:t>
      </w:r>
      <w:r>
        <w:t>Тақырып:</w:t>
      </w:r>
      <w:r>
        <w:rPr>
          <w:spacing w:val="-6"/>
        </w:rPr>
        <w:t xml:space="preserve"> </w:t>
      </w:r>
      <w:r>
        <w:t>Мигранттардың</w:t>
      </w:r>
      <w:r>
        <w:rPr>
          <w:spacing w:val="-7"/>
        </w:rPr>
        <w:t xml:space="preserve"> </w:t>
      </w:r>
      <w:r>
        <w:t>құқықтары</w:t>
      </w:r>
      <w:r>
        <w:rPr>
          <w:spacing w:val="-7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rPr>
          <w:spacing w:val="-2"/>
        </w:rPr>
        <w:t>мүмкіндіктері.</w:t>
      </w:r>
    </w:p>
    <w:p w14:paraId="4D3EC6A8" w14:textId="77777777" w:rsidR="00243AAA" w:rsidRDefault="00243AAA" w:rsidP="00243AAA">
      <w:pPr>
        <w:pStyle w:val="a3"/>
        <w:spacing w:before="2"/>
        <w:ind w:left="0" w:firstLine="0"/>
        <w:jc w:val="left"/>
        <w:rPr>
          <w:b/>
        </w:rPr>
      </w:pPr>
    </w:p>
    <w:p w14:paraId="7C58067A" w14:textId="77777777" w:rsidR="00243AAA" w:rsidRDefault="00243AAA" w:rsidP="00243AAA">
      <w:pPr>
        <w:pStyle w:val="a5"/>
        <w:numPr>
          <w:ilvl w:val="0"/>
          <w:numId w:val="4"/>
        </w:numPr>
        <w:tabs>
          <w:tab w:val="left" w:pos="820"/>
        </w:tabs>
        <w:spacing w:line="322" w:lineRule="exact"/>
        <w:ind w:left="820" w:hanging="359"/>
        <w:jc w:val="both"/>
        <w:rPr>
          <w:sz w:val="28"/>
        </w:rPr>
      </w:pPr>
      <w:r>
        <w:rPr>
          <w:sz w:val="28"/>
        </w:rPr>
        <w:t>Халықтың</w:t>
      </w:r>
      <w:r>
        <w:rPr>
          <w:spacing w:val="-10"/>
          <w:sz w:val="28"/>
        </w:rPr>
        <w:t xml:space="preserve"> </w:t>
      </w:r>
      <w:r>
        <w:rPr>
          <w:sz w:val="28"/>
        </w:rPr>
        <w:t>көші-қоны</w:t>
      </w:r>
      <w:r>
        <w:rPr>
          <w:spacing w:val="-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Заңы.</w:t>
      </w:r>
    </w:p>
    <w:p w14:paraId="57FD624A" w14:textId="77777777" w:rsidR="00243AAA" w:rsidRDefault="00243AAA" w:rsidP="00243AAA">
      <w:pPr>
        <w:pStyle w:val="a5"/>
        <w:numPr>
          <w:ilvl w:val="0"/>
          <w:numId w:val="4"/>
        </w:numPr>
        <w:tabs>
          <w:tab w:val="left" w:pos="821"/>
          <w:tab w:val="left" w:pos="889"/>
        </w:tabs>
        <w:ind w:left="821" w:right="149"/>
        <w:jc w:val="both"/>
        <w:rPr>
          <w:sz w:val="28"/>
        </w:rPr>
      </w:pPr>
      <w:r>
        <w:rPr>
          <w:sz w:val="28"/>
        </w:rPr>
        <w:tab/>
        <w:t>Тәуелсіз Мемлекеттер Достастығына қатысушы мемлекеттердің еңбекші-мигранттары мен олардың отбасы мүшелерінің құқықтық мәртебесі туралы конвенция.</w:t>
      </w:r>
    </w:p>
    <w:p w14:paraId="2EB0A759" w14:textId="77777777" w:rsidR="00243AAA" w:rsidRDefault="00243AAA" w:rsidP="00243AAA">
      <w:pPr>
        <w:pStyle w:val="a5"/>
        <w:numPr>
          <w:ilvl w:val="0"/>
          <w:numId w:val="4"/>
        </w:numPr>
        <w:tabs>
          <w:tab w:val="left" w:pos="820"/>
        </w:tabs>
        <w:spacing w:line="321" w:lineRule="exact"/>
        <w:ind w:left="820" w:hanging="359"/>
        <w:jc w:val="both"/>
        <w:rPr>
          <w:sz w:val="28"/>
        </w:rPr>
      </w:pPr>
      <w:r>
        <w:rPr>
          <w:sz w:val="28"/>
        </w:rPr>
        <w:t>Мигранттарға</w:t>
      </w:r>
      <w:r>
        <w:rPr>
          <w:spacing w:val="-9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6"/>
          <w:sz w:val="28"/>
        </w:rPr>
        <w:t xml:space="preserve"> </w:t>
      </w:r>
      <w:r>
        <w:rPr>
          <w:sz w:val="28"/>
        </w:rPr>
        <w:t>құқықтар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кепілдіктер.</w:t>
      </w:r>
    </w:p>
    <w:p w14:paraId="4A10BB7A" w14:textId="77777777" w:rsidR="00243AAA" w:rsidRDefault="00243AAA" w:rsidP="00243AAA">
      <w:pPr>
        <w:pStyle w:val="a3"/>
        <w:spacing w:before="2"/>
        <w:ind w:left="0" w:firstLine="0"/>
        <w:jc w:val="left"/>
      </w:pPr>
    </w:p>
    <w:p w14:paraId="7EF50F5C" w14:textId="77777777" w:rsidR="00243AAA" w:rsidRDefault="00243AAA" w:rsidP="00243AAA">
      <w:pPr>
        <w:pStyle w:val="a3"/>
        <w:ind w:right="150"/>
      </w:pPr>
      <w:r>
        <w:t>Қазақстан Республикасының аумағына келу және Қазақстан Республикасының аумағында болу мақсатына қарай көшіп келудің мынадай негізгі түрлері бар:</w:t>
      </w:r>
    </w:p>
    <w:p w14:paraId="1A5B26AC" w14:textId="77777777" w:rsidR="00243AAA" w:rsidRDefault="00243AAA" w:rsidP="00243AAA">
      <w:pPr>
        <w:pStyle w:val="a5"/>
        <w:numPr>
          <w:ilvl w:val="0"/>
          <w:numId w:val="3"/>
        </w:numPr>
        <w:tabs>
          <w:tab w:val="left" w:pos="822"/>
        </w:tabs>
        <w:spacing w:line="321" w:lineRule="exact"/>
        <w:ind w:left="822" w:hanging="303"/>
        <w:rPr>
          <w:sz w:val="28"/>
        </w:rPr>
      </w:pPr>
      <w:r>
        <w:rPr>
          <w:sz w:val="28"/>
        </w:rPr>
        <w:t>тарихи</w:t>
      </w:r>
      <w:r>
        <w:rPr>
          <w:spacing w:val="-8"/>
          <w:sz w:val="28"/>
        </w:rPr>
        <w:t xml:space="preserve"> </w:t>
      </w:r>
      <w:r>
        <w:rPr>
          <w:sz w:val="28"/>
        </w:rPr>
        <w:t>отанына</w:t>
      </w:r>
      <w:r>
        <w:rPr>
          <w:spacing w:val="-5"/>
          <w:sz w:val="28"/>
        </w:rPr>
        <w:t xml:space="preserve"> </w:t>
      </w:r>
      <w:r>
        <w:rPr>
          <w:sz w:val="28"/>
        </w:rPr>
        <w:t>оралу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мақсатында;</w:t>
      </w:r>
    </w:p>
    <w:p w14:paraId="35E75DD7" w14:textId="77777777" w:rsidR="00243AAA" w:rsidRDefault="00243AAA" w:rsidP="00243AAA">
      <w:pPr>
        <w:pStyle w:val="a5"/>
        <w:numPr>
          <w:ilvl w:val="0"/>
          <w:numId w:val="3"/>
        </w:numPr>
        <w:tabs>
          <w:tab w:val="left" w:pos="822"/>
        </w:tabs>
        <w:ind w:left="822" w:hanging="303"/>
        <w:rPr>
          <w:sz w:val="28"/>
        </w:rPr>
      </w:pPr>
      <w:r>
        <w:rPr>
          <w:sz w:val="28"/>
        </w:rPr>
        <w:t>отбасын</w:t>
      </w:r>
      <w:r>
        <w:rPr>
          <w:spacing w:val="-7"/>
          <w:sz w:val="28"/>
        </w:rPr>
        <w:t xml:space="preserve"> </w:t>
      </w:r>
      <w:r>
        <w:rPr>
          <w:sz w:val="28"/>
        </w:rPr>
        <w:t>біріктіру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мақсатында;</w:t>
      </w:r>
    </w:p>
    <w:p w14:paraId="0807D448" w14:textId="77777777" w:rsidR="00243AAA" w:rsidRDefault="00243AAA" w:rsidP="00243AAA">
      <w:pPr>
        <w:pStyle w:val="a5"/>
        <w:numPr>
          <w:ilvl w:val="0"/>
          <w:numId w:val="3"/>
        </w:numPr>
        <w:tabs>
          <w:tab w:val="left" w:pos="822"/>
        </w:tabs>
        <w:spacing w:before="2" w:line="322" w:lineRule="exact"/>
        <w:ind w:left="822" w:hanging="303"/>
        <w:rPr>
          <w:sz w:val="28"/>
        </w:rPr>
      </w:pP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мақсатында;</w:t>
      </w:r>
    </w:p>
    <w:p w14:paraId="2F677319" w14:textId="77777777" w:rsidR="00243AAA" w:rsidRDefault="00243AAA" w:rsidP="00243AAA">
      <w:pPr>
        <w:pStyle w:val="a5"/>
        <w:numPr>
          <w:ilvl w:val="0"/>
          <w:numId w:val="3"/>
        </w:numPr>
        <w:tabs>
          <w:tab w:val="left" w:pos="822"/>
        </w:tabs>
        <w:spacing w:line="322" w:lineRule="exact"/>
        <w:ind w:left="822" w:hanging="303"/>
        <w:rPr>
          <w:sz w:val="28"/>
        </w:rPr>
      </w:pPr>
      <w:r>
        <w:rPr>
          <w:sz w:val="28"/>
        </w:rPr>
        <w:t>еңбек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4"/>
          <w:sz w:val="28"/>
        </w:rPr>
        <w:t xml:space="preserve"> </w:t>
      </w:r>
      <w:r>
        <w:rPr>
          <w:sz w:val="28"/>
        </w:rPr>
        <w:t>асыру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мақсатында;</w:t>
      </w:r>
    </w:p>
    <w:p w14:paraId="2EB74E9D" w14:textId="77777777" w:rsidR="00243AAA" w:rsidRDefault="00243AAA" w:rsidP="00243AAA">
      <w:pPr>
        <w:pStyle w:val="a5"/>
        <w:numPr>
          <w:ilvl w:val="0"/>
          <w:numId w:val="3"/>
        </w:numPr>
        <w:tabs>
          <w:tab w:val="left" w:pos="822"/>
        </w:tabs>
        <w:spacing w:line="322" w:lineRule="exact"/>
        <w:ind w:left="822" w:hanging="303"/>
        <w:rPr>
          <w:sz w:val="28"/>
        </w:rPr>
      </w:pPr>
      <w:r>
        <w:rPr>
          <w:sz w:val="28"/>
        </w:rPr>
        <w:t>гуманитарлық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саяси</w:t>
      </w:r>
      <w:r>
        <w:rPr>
          <w:spacing w:val="-5"/>
          <w:sz w:val="28"/>
        </w:rPr>
        <w:t xml:space="preserve"> </w:t>
      </w:r>
      <w:r>
        <w:rPr>
          <w:sz w:val="28"/>
        </w:rPr>
        <w:t>уәждер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бойынша.</w:t>
      </w:r>
    </w:p>
    <w:p w14:paraId="494FB048" w14:textId="77777777" w:rsidR="00243AAA" w:rsidRDefault="00243AAA" w:rsidP="00243AAA">
      <w:pPr>
        <w:pStyle w:val="1"/>
        <w:spacing w:line="322" w:lineRule="exact"/>
        <w:ind w:left="102"/>
      </w:pPr>
      <w:r>
        <w:t>Қазақстанға</w:t>
      </w:r>
      <w:r>
        <w:rPr>
          <w:spacing w:val="-7"/>
        </w:rPr>
        <w:t xml:space="preserve"> </w:t>
      </w:r>
      <w:r>
        <w:t>көшіп</w:t>
      </w:r>
      <w:r>
        <w:rPr>
          <w:spacing w:val="-10"/>
        </w:rPr>
        <w:t xml:space="preserve"> </w:t>
      </w:r>
      <w:r>
        <w:t>келушілердің</w:t>
      </w:r>
      <w:r>
        <w:rPr>
          <w:spacing w:val="-6"/>
        </w:rPr>
        <w:t xml:space="preserve"> </w:t>
      </w:r>
      <w:r>
        <w:t>құқықтары</w:t>
      </w:r>
      <w:r>
        <w:rPr>
          <w:spacing w:val="-7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rPr>
          <w:spacing w:val="-2"/>
        </w:rPr>
        <w:t>міндеттері:</w:t>
      </w:r>
    </w:p>
    <w:p w14:paraId="112A8C6E" w14:textId="77777777" w:rsidR="00243AAA" w:rsidRDefault="00243AAA" w:rsidP="00243AAA">
      <w:pPr>
        <w:pStyle w:val="a5"/>
        <w:numPr>
          <w:ilvl w:val="0"/>
          <w:numId w:val="2"/>
        </w:numPr>
        <w:tabs>
          <w:tab w:val="left" w:pos="961"/>
        </w:tabs>
        <w:ind w:right="148" w:firstLine="487"/>
        <w:jc w:val="both"/>
        <w:rPr>
          <w:sz w:val="28"/>
        </w:rPr>
      </w:pPr>
      <w:r>
        <w:rPr>
          <w:sz w:val="28"/>
        </w:rPr>
        <w:t>егер</w:t>
      </w:r>
      <w:r>
        <w:rPr>
          <w:spacing w:val="-2"/>
          <w:sz w:val="28"/>
        </w:rPr>
        <w:t xml:space="preserve"> </w:t>
      </w:r>
      <w:hyperlink r:id="rId5" w:anchor="z13">
        <w:r>
          <w:rPr>
            <w:color w:val="0000FF"/>
            <w:sz w:val="28"/>
            <w:u w:val="single" w:color="0000FF"/>
          </w:rPr>
          <w:t>Конституцияда</w:t>
        </w:r>
      </w:hyperlink>
      <w:r>
        <w:rPr>
          <w:sz w:val="28"/>
        </w:rPr>
        <w:t>, заңдарда және халықаралық шарттарда өзгеше көзделмесе, Қазақстан Республикасының азаматтары үшін белгіленген құқықтар мен бостандықтарды пайдалануға;</w:t>
      </w:r>
    </w:p>
    <w:p w14:paraId="285A1C5F" w14:textId="77777777" w:rsidR="00243AAA" w:rsidRDefault="00243AAA" w:rsidP="00243AAA">
      <w:pPr>
        <w:pStyle w:val="a5"/>
        <w:numPr>
          <w:ilvl w:val="0"/>
          <w:numId w:val="2"/>
        </w:numPr>
        <w:tabs>
          <w:tab w:val="left" w:pos="807"/>
        </w:tabs>
        <w:spacing w:before="1"/>
        <w:ind w:right="150" w:firstLine="410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-1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13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1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1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3"/>
          <w:sz w:val="28"/>
        </w:rPr>
        <w:t xml:space="preserve"> </w:t>
      </w:r>
      <w:r>
        <w:rPr>
          <w:sz w:val="28"/>
        </w:rPr>
        <w:t>білім, медициналық және әлеуметтік көмек алуға;</w:t>
      </w:r>
    </w:p>
    <w:p w14:paraId="23FF3C22" w14:textId="77777777" w:rsidR="00243AAA" w:rsidRDefault="00243AAA" w:rsidP="00243AAA">
      <w:pPr>
        <w:pStyle w:val="a5"/>
        <w:numPr>
          <w:ilvl w:val="0"/>
          <w:numId w:val="2"/>
        </w:numPr>
        <w:tabs>
          <w:tab w:val="left" w:pos="945"/>
        </w:tabs>
        <w:ind w:right="154" w:firstLine="479"/>
        <w:jc w:val="both"/>
        <w:rPr>
          <w:sz w:val="28"/>
        </w:rPr>
      </w:pPr>
      <w:r>
        <w:rPr>
          <w:sz w:val="28"/>
        </w:rPr>
        <w:t>Қазақстан Республикасының көшіп келушілердің болуы үшін ашық аумағы бойынша еркін жүріп-тұруға;</w:t>
      </w:r>
    </w:p>
    <w:p w14:paraId="11B2B31B" w14:textId="77777777" w:rsidR="00243AAA" w:rsidRDefault="00243AAA" w:rsidP="00243AAA">
      <w:pPr>
        <w:pStyle w:val="a5"/>
        <w:numPr>
          <w:ilvl w:val="0"/>
          <w:numId w:val="2"/>
        </w:numPr>
        <w:tabs>
          <w:tab w:val="left" w:pos="1057"/>
        </w:tabs>
        <w:ind w:right="153" w:firstLine="535"/>
        <w:jc w:val="both"/>
        <w:rPr>
          <w:sz w:val="28"/>
        </w:rPr>
      </w:pPr>
      <w:r>
        <w:rPr>
          <w:sz w:val="28"/>
        </w:rPr>
        <w:t>Қазақстан Республикасының заңнамасында белгіленген тәртіппен тұрғылықты жерін еркін таңдауға;</w:t>
      </w:r>
    </w:p>
    <w:p w14:paraId="0F8DC29E" w14:textId="77777777" w:rsidR="00243AAA" w:rsidRDefault="00243AAA" w:rsidP="00243AAA">
      <w:pPr>
        <w:pStyle w:val="a5"/>
        <w:numPr>
          <w:ilvl w:val="0"/>
          <w:numId w:val="2"/>
        </w:numPr>
        <w:tabs>
          <w:tab w:val="left" w:pos="822"/>
        </w:tabs>
        <w:spacing w:before="1"/>
        <w:ind w:right="150" w:firstLine="417"/>
        <w:jc w:val="both"/>
        <w:rPr>
          <w:sz w:val="28"/>
        </w:rPr>
      </w:pPr>
      <w:r>
        <w:rPr>
          <w:sz w:val="28"/>
        </w:rPr>
        <w:t>өзіне</w:t>
      </w:r>
      <w:r>
        <w:rPr>
          <w:spacing w:val="-4"/>
          <w:sz w:val="28"/>
        </w:rPr>
        <w:t xml:space="preserve"> </w:t>
      </w:r>
      <w:r>
        <w:rPr>
          <w:sz w:val="28"/>
        </w:rPr>
        <w:t>тиесілі</w:t>
      </w:r>
      <w:r>
        <w:rPr>
          <w:spacing w:val="-6"/>
          <w:sz w:val="28"/>
        </w:rPr>
        <w:t xml:space="preserve"> </w:t>
      </w:r>
      <w:r>
        <w:rPr>
          <w:sz w:val="28"/>
        </w:rPr>
        <w:t>мүліктік</w:t>
      </w:r>
      <w:r>
        <w:rPr>
          <w:spacing w:val="-7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мүліктік</w:t>
      </w:r>
      <w:r>
        <w:rPr>
          <w:spacing w:val="-4"/>
          <w:sz w:val="28"/>
        </w:rPr>
        <w:t xml:space="preserve"> </w:t>
      </w:r>
      <w:r>
        <w:rPr>
          <w:sz w:val="28"/>
        </w:rPr>
        <w:t>емес</w:t>
      </w:r>
      <w:r>
        <w:rPr>
          <w:spacing w:val="-4"/>
          <w:sz w:val="28"/>
        </w:rPr>
        <w:t xml:space="preserve"> </w:t>
      </w:r>
      <w:r>
        <w:rPr>
          <w:sz w:val="28"/>
        </w:rPr>
        <w:t>жеке</w:t>
      </w:r>
      <w:r>
        <w:rPr>
          <w:spacing w:val="-7"/>
          <w:sz w:val="28"/>
        </w:rPr>
        <w:t xml:space="preserve"> </w:t>
      </w:r>
      <w:r>
        <w:rPr>
          <w:sz w:val="28"/>
        </w:rPr>
        <w:t>құқықтарын қорғау үшін сотқа және мемлекеттік органдарға жүгінуге;</w:t>
      </w:r>
    </w:p>
    <w:p w14:paraId="4C6FD687" w14:textId="77777777" w:rsidR="00243AAA" w:rsidRDefault="00243AAA" w:rsidP="00243AAA">
      <w:pPr>
        <w:pStyle w:val="a5"/>
        <w:numPr>
          <w:ilvl w:val="0"/>
          <w:numId w:val="2"/>
        </w:numPr>
        <w:tabs>
          <w:tab w:val="left" w:pos="965"/>
        </w:tabs>
        <w:ind w:right="149" w:firstLine="489"/>
        <w:jc w:val="both"/>
        <w:rPr>
          <w:sz w:val="28"/>
        </w:rPr>
      </w:pPr>
      <w:r>
        <w:rPr>
          <w:sz w:val="28"/>
        </w:rPr>
        <w:t>осы қызмет түрлері ақысыз негізде көрсетілетін қандастарды және олардың отбасы мүшелерін қоспағанда, қандастарды бейімдеу және ықпалдастыру орталықтарында ақылы бейімдеу және ықпалдастыру қызметтерін алуға құқығы бар.</w:t>
      </w:r>
    </w:p>
    <w:p w14:paraId="7985DC8B" w14:textId="77777777" w:rsidR="00243AAA" w:rsidRDefault="00243AAA" w:rsidP="00243AAA">
      <w:pPr>
        <w:pStyle w:val="a3"/>
        <w:tabs>
          <w:tab w:val="left" w:pos="1130"/>
          <w:tab w:val="left" w:pos="2220"/>
          <w:tab w:val="left" w:pos="4036"/>
          <w:tab w:val="left" w:pos="5795"/>
          <w:tab w:val="left" w:pos="7872"/>
          <w:tab w:val="left" w:pos="8614"/>
        </w:tabs>
        <w:ind w:right="144" w:firstLine="719"/>
        <w:jc w:val="right"/>
      </w:pPr>
      <w:r>
        <w:t>Сонымен</w:t>
      </w:r>
      <w:r>
        <w:rPr>
          <w:spacing w:val="-4"/>
        </w:rPr>
        <w:t xml:space="preserve"> </w:t>
      </w:r>
      <w:r>
        <w:t>қатар,</w:t>
      </w:r>
      <w:r>
        <w:rPr>
          <w:spacing w:val="-5"/>
        </w:rPr>
        <w:t xml:space="preserve"> </w:t>
      </w:r>
      <w:r>
        <w:t>заңда</w:t>
      </w:r>
      <w:r>
        <w:rPr>
          <w:spacing w:val="-4"/>
        </w:rPr>
        <w:t xml:space="preserve"> </w:t>
      </w:r>
      <w:r>
        <w:t>мигранттардың</w:t>
      </w:r>
      <w:r>
        <w:rPr>
          <w:spacing w:val="-4"/>
        </w:rPr>
        <w:t xml:space="preserve"> </w:t>
      </w:r>
      <w:r>
        <w:t>денсаулығы,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алуы, олардың қауіпсіздігі,</w:t>
      </w:r>
      <w:r>
        <w:rPr>
          <w:spacing w:val="-1"/>
        </w:rPr>
        <w:t xml:space="preserve"> </w:t>
      </w:r>
      <w:r>
        <w:t>әлеуметтік қамтылуы,</w:t>
      </w:r>
      <w:r>
        <w:rPr>
          <w:spacing w:val="-1"/>
        </w:rPr>
        <w:t xml:space="preserve"> </w:t>
      </w:r>
      <w:r>
        <w:t xml:space="preserve">құқықтары мен мүмкіндіктері көрсетілген. Барлық еңбекші-мигранттар мен олардың отбасы мүшелерінің құқықтарын </w:t>
      </w:r>
      <w:r>
        <w:rPr>
          <w:spacing w:val="-2"/>
        </w:rPr>
        <w:t>қорғау</w:t>
      </w:r>
      <w:r>
        <w:tab/>
      </w:r>
      <w:r>
        <w:rPr>
          <w:spacing w:val="-2"/>
        </w:rPr>
        <w:t>туралы</w:t>
      </w:r>
      <w:r>
        <w:tab/>
      </w:r>
      <w:r>
        <w:rPr>
          <w:spacing w:val="-2"/>
        </w:rPr>
        <w:t>халықаралық</w:t>
      </w:r>
      <w:r>
        <w:tab/>
      </w:r>
      <w:r>
        <w:rPr>
          <w:spacing w:val="-2"/>
        </w:rPr>
        <w:t>конвенцияда</w:t>
      </w:r>
      <w:r>
        <w:tab/>
      </w:r>
      <w:r>
        <w:rPr>
          <w:spacing w:val="-2"/>
        </w:rPr>
        <w:t>мигранттардың</w:t>
      </w:r>
      <w:r>
        <w:tab/>
      </w:r>
      <w:r>
        <w:rPr>
          <w:spacing w:val="-2"/>
        </w:rPr>
        <w:t xml:space="preserve">халықаралық </w:t>
      </w:r>
      <w:r>
        <w:t>деңгейде құқықтары нақтылап көрсетілген. Конвенцияның</w:t>
      </w:r>
      <w:r>
        <w:tab/>
      </w:r>
      <w:r>
        <w:tab/>
      </w:r>
      <w:r>
        <w:rPr>
          <w:spacing w:val="-2"/>
        </w:rPr>
        <w:t xml:space="preserve">7-бабы </w:t>
      </w:r>
      <w:r>
        <w:t>бойынша,</w:t>
      </w:r>
      <w:r>
        <w:rPr>
          <w:spacing w:val="40"/>
        </w:rPr>
        <w:t xml:space="preserve"> </w:t>
      </w:r>
      <w:r>
        <w:t>еңбекші-мигранттар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>олардың</w:t>
      </w:r>
      <w:r>
        <w:rPr>
          <w:spacing w:val="40"/>
        </w:rPr>
        <w:t xml:space="preserve"> </w:t>
      </w:r>
      <w:r>
        <w:t>отбасы</w:t>
      </w:r>
      <w:r>
        <w:rPr>
          <w:spacing w:val="40"/>
        </w:rPr>
        <w:t xml:space="preserve"> </w:t>
      </w:r>
      <w:r>
        <w:t>мүшелері</w:t>
      </w:r>
      <w:r>
        <w:rPr>
          <w:spacing w:val="40"/>
        </w:rPr>
        <w:t xml:space="preserve"> </w:t>
      </w:r>
      <w:r>
        <w:t xml:space="preserve">халықаралық </w:t>
      </w:r>
      <w:r>
        <w:rPr>
          <w:spacing w:val="-2"/>
        </w:rPr>
        <w:t>құқықтық</w:t>
      </w:r>
      <w:r>
        <w:rPr>
          <w:spacing w:val="-9"/>
        </w:rPr>
        <w:t xml:space="preserve"> </w:t>
      </w:r>
      <w:r>
        <w:rPr>
          <w:spacing w:val="-2"/>
        </w:rPr>
        <w:t>актілер</w:t>
      </w:r>
      <w:r>
        <w:rPr>
          <w:spacing w:val="-4"/>
        </w:rPr>
        <w:t xml:space="preserve"> </w:t>
      </w:r>
      <w:r>
        <w:rPr>
          <w:spacing w:val="-2"/>
        </w:rPr>
        <w:t>мен</w:t>
      </w:r>
      <w:r>
        <w:rPr>
          <w:spacing w:val="-5"/>
        </w:rPr>
        <w:t xml:space="preserve"> </w:t>
      </w:r>
      <w:r>
        <w:rPr>
          <w:spacing w:val="-2"/>
        </w:rPr>
        <w:t>қабылдаушы</w:t>
      </w:r>
      <w:r>
        <w:rPr>
          <w:spacing w:val="-6"/>
        </w:rPr>
        <w:t xml:space="preserve"> </w:t>
      </w:r>
      <w:r>
        <w:rPr>
          <w:spacing w:val="-2"/>
        </w:rPr>
        <w:t>Тарап</w:t>
      </w:r>
      <w:r>
        <w:rPr>
          <w:spacing w:val="-5"/>
        </w:rPr>
        <w:t xml:space="preserve"> </w:t>
      </w:r>
      <w:r>
        <w:rPr>
          <w:spacing w:val="-2"/>
        </w:rPr>
        <w:t>заңнамасына</w:t>
      </w:r>
      <w:r>
        <w:rPr>
          <w:spacing w:val="-6"/>
        </w:rPr>
        <w:t xml:space="preserve"> </w:t>
      </w:r>
      <w:r>
        <w:rPr>
          <w:spacing w:val="-2"/>
        </w:rPr>
        <w:t>сәйкес</w:t>
      </w:r>
      <w:r>
        <w:rPr>
          <w:spacing w:val="-7"/>
        </w:rPr>
        <w:t xml:space="preserve"> </w:t>
      </w:r>
      <w:r>
        <w:rPr>
          <w:spacing w:val="-2"/>
        </w:rPr>
        <w:t>мынадай</w:t>
      </w:r>
      <w:r>
        <w:rPr>
          <w:spacing w:val="-4"/>
        </w:rPr>
        <w:t xml:space="preserve"> </w:t>
      </w:r>
      <w:r>
        <w:rPr>
          <w:spacing w:val="-2"/>
        </w:rPr>
        <w:t>негізгі</w:t>
      </w:r>
    </w:p>
    <w:p w14:paraId="1F6AC918" w14:textId="77777777" w:rsidR="00243AAA" w:rsidRDefault="00243AAA" w:rsidP="00243AAA">
      <w:pPr>
        <w:pStyle w:val="a3"/>
        <w:spacing w:line="322" w:lineRule="exact"/>
        <w:ind w:firstLine="0"/>
        <w:jc w:val="left"/>
      </w:pPr>
      <w:r>
        <w:rPr>
          <w:spacing w:val="-2"/>
        </w:rPr>
        <w:t>құқықтарды:</w:t>
      </w:r>
    </w:p>
    <w:p w14:paraId="5EB1564A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2" w:lineRule="exact"/>
        <w:ind w:left="1180" w:hanging="359"/>
        <w:rPr>
          <w:sz w:val="28"/>
        </w:rPr>
      </w:pPr>
      <w:r>
        <w:rPr>
          <w:sz w:val="28"/>
        </w:rPr>
        <w:t>өмір</w:t>
      </w:r>
      <w:r>
        <w:rPr>
          <w:spacing w:val="-6"/>
          <w:sz w:val="28"/>
        </w:rPr>
        <w:t xml:space="preserve"> </w:t>
      </w:r>
      <w:r>
        <w:rPr>
          <w:sz w:val="28"/>
        </w:rPr>
        <w:t>сүру;</w:t>
      </w:r>
      <w:r>
        <w:rPr>
          <w:spacing w:val="-3"/>
          <w:sz w:val="28"/>
        </w:rPr>
        <w:t xml:space="preserve"> </w:t>
      </w:r>
      <w:r>
        <w:rPr>
          <w:sz w:val="28"/>
        </w:rPr>
        <w:t>бостандық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жеке</w:t>
      </w:r>
      <w:r>
        <w:rPr>
          <w:spacing w:val="-7"/>
          <w:sz w:val="28"/>
        </w:rPr>
        <w:t xml:space="preserve"> </w:t>
      </w:r>
      <w:r>
        <w:rPr>
          <w:sz w:val="28"/>
        </w:rPr>
        <w:t>басының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ісіне</w:t>
      </w:r>
      <w:r>
        <w:rPr>
          <w:spacing w:val="-4"/>
          <w:sz w:val="28"/>
        </w:rPr>
        <w:t xml:space="preserve"> </w:t>
      </w:r>
      <w:r>
        <w:rPr>
          <w:sz w:val="28"/>
        </w:rPr>
        <w:t>қол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сұқпау;</w:t>
      </w:r>
    </w:p>
    <w:p w14:paraId="5448340A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2" w:lineRule="exact"/>
        <w:ind w:left="1180" w:hanging="359"/>
        <w:rPr>
          <w:sz w:val="28"/>
        </w:rPr>
      </w:pPr>
      <w:r>
        <w:rPr>
          <w:sz w:val="28"/>
        </w:rPr>
        <w:t>некеге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тұру;</w:t>
      </w:r>
    </w:p>
    <w:p w14:paraId="710157B2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2" w:lineRule="exact"/>
        <w:ind w:left="1180" w:hanging="359"/>
        <w:rPr>
          <w:sz w:val="28"/>
        </w:rPr>
      </w:pPr>
      <w:r>
        <w:rPr>
          <w:spacing w:val="-2"/>
          <w:sz w:val="28"/>
        </w:rPr>
        <w:t>қабылдаушы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Тараптың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азаматтарымен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заң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алдындағы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теңдік;</w:t>
      </w:r>
    </w:p>
    <w:p w14:paraId="5B8E2F5D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2" w:lineRule="exact"/>
        <w:ind w:left="1180" w:hanging="359"/>
        <w:rPr>
          <w:sz w:val="28"/>
        </w:rPr>
      </w:pPr>
      <w:r>
        <w:rPr>
          <w:sz w:val="28"/>
        </w:rPr>
        <w:t>жеке</w:t>
      </w:r>
      <w:r>
        <w:rPr>
          <w:spacing w:val="-10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8"/>
          <w:sz w:val="28"/>
        </w:rPr>
        <w:t xml:space="preserve"> </w:t>
      </w:r>
      <w:r>
        <w:rPr>
          <w:sz w:val="28"/>
        </w:rPr>
        <w:t>өміріне</w:t>
      </w:r>
      <w:r>
        <w:rPr>
          <w:spacing w:val="-4"/>
          <w:sz w:val="28"/>
        </w:rPr>
        <w:t xml:space="preserve"> </w:t>
      </w:r>
      <w:r>
        <w:rPr>
          <w:sz w:val="28"/>
        </w:rPr>
        <w:t>заңсыз</w:t>
      </w:r>
      <w:r>
        <w:rPr>
          <w:spacing w:val="-6"/>
          <w:sz w:val="28"/>
        </w:rPr>
        <w:t xml:space="preserve"> </w:t>
      </w:r>
      <w:r>
        <w:rPr>
          <w:sz w:val="28"/>
        </w:rPr>
        <w:t>араласудан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қорғау;</w:t>
      </w:r>
    </w:p>
    <w:p w14:paraId="78BBEB9B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ind w:left="1180" w:hanging="359"/>
        <w:rPr>
          <w:sz w:val="28"/>
        </w:rPr>
      </w:pPr>
      <w:r>
        <w:rPr>
          <w:sz w:val="28"/>
        </w:rPr>
        <w:t>тұрғын</w:t>
      </w:r>
      <w:r>
        <w:rPr>
          <w:spacing w:val="-7"/>
          <w:sz w:val="28"/>
        </w:rPr>
        <w:t xml:space="preserve"> </w:t>
      </w:r>
      <w:r>
        <w:rPr>
          <w:sz w:val="28"/>
        </w:rPr>
        <w:t>жайға</w:t>
      </w:r>
      <w:r>
        <w:rPr>
          <w:spacing w:val="-6"/>
          <w:sz w:val="28"/>
        </w:rPr>
        <w:t xml:space="preserve"> </w:t>
      </w:r>
      <w:r>
        <w:rPr>
          <w:sz w:val="28"/>
        </w:rPr>
        <w:t>қол</w:t>
      </w:r>
      <w:r>
        <w:rPr>
          <w:spacing w:val="-7"/>
          <w:sz w:val="28"/>
        </w:rPr>
        <w:t xml:space="preserve"> </w:t>
      </w:r>
      <w:r>
        <w:rPr>
          <w:sz w:val="28"/>
        </w:rPr>
        <w:t>сұғылмаушылыққа</w:t>
      </w:r>
      <w:r>
        <w:rPr>
          <w:spacing w:val="-7"/>
          <w:sz w:val="28"/>
        </w:rPr>
        <w:t xml:space="preserve"> </w:t>
      </w:r>
      <w:r>
        <w:rPr>
          <w:sz w:val="28"/>
        </w:rPr>
        <w:t>заңсыз</w:t>
      </w:r>
      <w:r>
        <w:rPr>
          <w:spacing w:val="-7"/>
          <w:sz w:val="28"/>
        </w:rPr>
        <w:t xml:space="preserve"> </w:t>
      </w:r>
      <w:r>
        <w:rPr>
          <w:sz w:val="28"/>
        </w:rPr>
        <w:t>тиісуден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қорғау;</w:t>
      </w:r>
    </w:p>
    <w:p w14:paraId="5C4A9DEE" w14:textId="77777777" w:rsidR="00243AAA" w:rsidRDefault="00243AAA" w:rsidP="00243AAA">
      <w:pPr>
        <w:rPr>
          <w:sz w:val="28"/>
        </w:rPr>
        <w:sectPr w:rsidR="00243AAA">
          <w:pgSz w:w="11910" w:h="16840"/>
          <w:pgMar w:top="1040" w:right="700" w:bottom="280" w:left="1600" w:header="720" w:footer="720" w:gutter="0"/>
          <w:cols w:space="720"/>
        </w:sectPr>
      </w:pPr>
    </w:p>
    <w:p w14:paraId="3599A0C8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1"/>
        </w:tabs>
        <w:spacing w:before="74" w:line="242" w:lineRule="auto"/>
        <w:ind w:left="1181" w:right="152"/>
        <w:rPr>
          <w:sz w:val="28"/>
        </w:rPr>
      </w:pPr>
      <w:r>
        <w:rPr>
          <w:sz w:val="28"/>
        </w:rPr>
        <w:lastRenderedPageBreak/>
        <w:t>жеке</w:t>
      </w:r>
      <w:r>
        <w:rPr>
          <w:spacing w:val="80"/>
          <w:sz w:val="28"/>
        </w:rPr>
        <w:t xml:space="preserve"> </w:t>
      </w:r>
      <w:r>
        <w:rPr>
          <w:sz w:val="28"/>
        </w:rPr>
        <w:t>хат</w:t>
      </w:r>
      <w:r>
        <w:rPr>
          <w:spacing w:val="80"/>
          <w:sz w:val="28"/>
        </w:rPr>
        <w:t xml:space="preserve"> </w:t>
      </w:r>
      <w:r>
        <w:rPr>
          <w:sz w:val="28"/>
        </w:rPr>
        <w:t>жазысулар</w:t>
      </w:r>
      <w:r>
        <w:rPr>
          <w:spacing w:val="80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80"/>
          <w:sz w:val="28"/>
        </w:rPr>
        <w:t xml:space="preserve"> </w:t>
      </w:r>
      <w:r>
        <w:rPr>
          <w:sz w:val="28"/>
        </w:rPr>
        <w:t>басқа</w:t>
      </w:r>
      <w:r>
        <w:rPr>
          <w:spacing w:val="80"/>
          <w:sz w:val="28"/>
        </w:rPr>
        <w:t xml:space="preserve"> </w:t>
      </w:r>
      <w:r>
        <w:rPr>
          <w:sz w:val="28"/>
        </w:rPr>
        <w:t>да</w:t>
      </w:r>
      <w:r>
        <w:rPr>
          <w:spacing w:val="80"/>
          <w:sz w:val="28"/>
        </w:rPr>
        <w:t xml:space="preserve"> </w:t>
      </w:r>
      <w:r>
        <w:rPr>
          <w:sz w:val="28"/>
        </w:rPr>
        <w:t>байланыс</w:t>
      </w:r>
      <w:r>
        <w:rPr>
          <w:spacing w:val="80"/>
          <w:sz w:val="28"/>
        </w:rPr>
        <w:t xml:space="preserve"> </w:t>
      </w:r>
      <w:r>
        <w:rPr>
          <w:sz w:val="28"/>
        </w:rPr>
        <w:t>нысандарының</w:t>
      </w:r>
      <w:r>
        <w:rPr>
          <w:spacing w:val="40"/>
          <w:sz w:val="28"/>
        </w:rPr>
        <w:t xml:space="preserve"> </w:t>
      </w:r>
      <w:r>
        <w:rPr>
          <w:sz w:val="28"/>
        </w:rPr>
        <w:t>құпиясын қорғау;</w:t>
      </w:r>
    </w:p>
    <w:p w14:paraId="61B9F305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17" w:lineRule="exact"/>
        <w:ind w:left="1180" w:hanging="359"/>
        <w:rPr>
          <w:sz w:val="28"/>
        </w:rPr>
      </w:pPr>
      <w:r>
        <w:rPr>
          <w:sz w:val="28"/>
        </w:rPr>
        <w:t>ар-намыс,</w:t>
      </w:r>
      <w:r>
        <w:rPr>
          <w:spacing w:val="-6"/>
          <w:sz w:val="28"/>
        </w:rPr>
        <w:t xml:space="preserve"> </w:t>
      </w:r>
      <w:r>
        <w:rPr>
          <w:sz w:val="28"/>
        </w:rPr>
        <w:t>ождан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іскерлік</w:t>
      </w:r>
      <w:r>
        <w:rPr>
          <w:spacing w:val="-7"/>
          <w:sz w:val="28"/>
        </w:rPr>
        <w:t xml:space="preserve"> </w:t>
      </w:r>
      <w:r>
        <w:rPr>
          <w:sz w:val="28"/>
        </w:rPr>
        <w:t>беделін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қорғау;</w:t>
      </w:r>
    </w:p>
    <w:p w14:paraId="35ACE2E7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2" w:lineRule="exact"/>
        <w:ind w:left="1180" w:hanging="359"/>
        <w:rPr>
          <w:sz w:val="28"/>
        </w:rPr>
      </w:pP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4"/>
          <w:sz w:val="28"/>
        </w:rPr>
        <w:t xml:space="preserve"> </w:t>
      </w:r>
      <w:r>
        <w:rPr>
          <w:sz w:val="28"/>
        </w:rPr>
        <w:t>тиесілі</w:t>
      </w:r>
      <w:r>
        <w:rPr>
          <w:spacing w:val="-4"/>
          <w:sz w:val="28"/>
        </w:rPr>
        <w:t xml:space="preserve"> </w:t>
      </w:r>
      <w:r>
        <w:rPr>
          <w:sz w:val="28"/>
        </w:rPr>
        <w:t>жеке</w:t>
      </w:r>
      <w:r>
        <w:rPr>
          <w:spacing w:val="-4"/>
          <w:sz w:val="28"/>
        </w:rPr>
        <w:t xml:space="preserve"> </w:t>
      </w:r>
      <w:r>
        <w:rPr>
          <w:sz w:val="28"/>
        </w:rPr>
        <w:t>меншігін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қорғау;</w:t>
      </w:r>
    </w:p>
    <w:p w14:paraId="44899AD3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2" w:lineRule="exact"/>
        <w:ind w:left="1180" w:hanging="359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алу;</w:t>
      </w:r>
    </w:p>
    <w:p w14:paraId="6E05617F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2" w:lineRule="exact"/>
        <w:ind w:left="1180" w:hanging="359"/>
        <w:rPr>
          <w:sz w:val="28"/>
        </w:rPr>
      </w:pPr>
      <w:r>
        <w:rPr>
          <w:sz w:val="28"/>
        </w:rPr>
        <w:t>мәдени</w:t>
      </w:r>
      <w:r>
        <w:rPr>
          <w:spacing w:val="-6"/>
          <w:sz w:val="28"/>
        </w:rPr>
        <w:t xml:space="preserve"> </w:t>
      </w:r>
      <w:r>
        <w:rPr>
          <w:sz w:val="28"/>
        </w:rPr>
        <w:t>өмірге</w:t>
      </w:r>
      <w:r>
        <w:rPr>
          <w:spacing w:val="-3"/>
          <w:sz w:val="28"/>
        </w:rPr>
        <w:t xml:space="preserve"> </w:t>
      </w:r>
      <w:r>
        <w:rPr>
          <w:sz w:val="28"/>
        </w:rPr>
        <w:t>қол</w:t>
      </w:r>
      <w:r>
        <w:rPr>
          <w:spacing w:val="-7"/>
          <w:sz w:val="28"/>
        </w:rPr>
        <w:t xml:space="preserve"> </w:t>
      </w:r>
      <w:r>
        <w:rPr>
          <w:sz w:val="28"/>
        </w:rPr>
        <w:t>жеткізу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оған</w:t>
      </w:r>
      <w:r>
        <w:rPr>
          <w:spacing w:val="-2"/>
          <w:sz w:val="28"/>
        </w:rPr>
        <w:t xml:space="preserve"> қатысу;</w:t>
      </w:r>
    </w:p>
    <w:p w14:paraId="5F7A44F6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1"/>
          <w:tab w:val="left" w:pos="3165"/>
          <w:tab w:val="left" w:pos="4222"/>
          <w:tab w:val="left" w:pos="5849"/>
          <w:tab w:val="left" w:pos="8072"/>
        </w:tabs>
        <w:spacing w:line="242" w:lineRule="auto"/>
        <w:ind w:left="1181" w:right="150"/>
        <w:rPr>
          <w:sz w:val="28"/>
        </w:rPr>
      </w:pPr>
      <w:r>
        <w:rPr>
          <w:spacing w:val="-2"/>
          <w:sz w:val="28"/>
        </w:rPr>
        <w:t>зейнетақыдан</w:t>
      </w:r>
      <w:r>
        <w:rPr>
          <w:sz w:val="28"/>
        </w:rPr>
        <w:tab/>
      </w:r>
      <w:r>
        <w:rPr>
          <w:spacing w:val="-2"/>
          <w:sz w:val="28"/>
        </w:rPr>
        <w:t>басқа,</w:t>
      </w:r>
      <w:r>
        <w:rPr>
          <w:sz w:val="28"/>
        </w:rPr>
        <w:tab/>
      </w:r>
      <w:r>
        <w:rPr>
          <w:spacing w:val="-2"/>
          <w:sz w:val="28"/>
        </w:rPr>
        <w:t>әлеуметтік</w:t>
      </w:r>
      <w:r>
        <w:rPr>
          <w:sz w:val="28"/>
        </w:rPr>
        <w:tab/>
      </w:r>
      <w:r>
        <w:rPr>
          <w:spacing w:val="-2"/>
          <w:sz w:val="28"/>
        </w:rPr>
        <w:t>қамсыздандыру</w:t>
      </w:r>
      <w:r>
        <w:rPr>
          <w:sz w:val="28"/>
        </w:rPr>
        <w:tab/>
      </w:r>
      <w:r>
        <w:rPr>
          <w:spacing w:val="-2"/>
          <w:sz w:val="28"/>
        </w:rPr>
        <w:t>(әлеуметтік сақтандыру);</w:t>
      </w:r>
    </w:p>
    <w:p w14:paraId="70B48D12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1"/>
        </w:tabs>
        <w:ind w:left="1181" w:right="151"/>
        <w:rPr>
          <w:sz w:val="28"/>
        </w:rPr>
      </w:pPr>
      <w:r>
        <w:rPr>
          <w:sz w:val="28"/>
        </w:rPr>
        <w:t>өтеусіз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3"/>
          <w:sz w:val="28"/>
        </w:rPr>
        <w:t xml:space="preserve"> </w:t>
      </w:r>
      <w:r>
        <w:rPr>
          <w:sz w:val="28"/>
        </w:rPr>
        <w:t>жедел</w:t>
      </w:r>
      <w:r>
        <w:rPr>
          <w:spacing w:val="-4"/>
          <w:sz w:val="28"/>
        </w:rPr>
        <w:t xml:space="preserve"> </w:t>
      </w:r>
      <w:r>
        <w:rPr>
          <w:sz w:val="28"/>
        </w:rPr>
        <w:t>(кезек</w:t>
      </w:r>
      <w:r>
        <w:rPr>
          <w:spacing w:val="-4"/>
          <w:sz w:val="28"/>
        </w:rPr>
        <w:t xml:space="preserve"> </w:t>
      </w:r>
      <w:r>
        <w:rPr>
          <w:sz w:val="28"/>
        </w:rPr>
        <w:t>күттірмейтін)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4"/>
          <w:sz w:val="28"/>
        </w:rPr>
        <w:t xml:space="preserve"> </w:t>
      </w:r>
      <w:r>
        <w:rPr>
          <w:sz w:val="28"/>
        </w:rPr>
        <w:t>көмек</w:t>
      </w:r>
      <w:r>
        <w:rPr>
          <w:spacing w:val="40"/>
          <w:sz w:val="28"/>
        </w:rPr>
        <w:t xml:space="preserve"> </w:t>
      </w:r>
      <w:r>
        <w:rPr>
          <w:sz w:val="28"/>
        </w:rPr>
        <w:t>және өтеулі негізде өзге медициналық көмек алу;</w:t>
      </w:r>
    </w:p>
    <w:p w14:paraId="5994E778" w14:textId="77777777" w:rsidR="00243AAA" w:rsidRDefault="00243AAA" w:rsidP="00243AAA">
      <w:pPr>
        <w:pStyle w:val="a5"/>
        <w:numPr>
          <w:ilvl w:val="1"/>
          <w:numId w:val="2"/>
        </w:numPr>
        <w:tabs>
          <w:tab w:val="left" w:pos="1180"/>
        </w:tabs>
        <w:spacing w:line="321" w:lineRule="exact"/>
        <w:ind w:left="1180" w:hanging="359"/>
        <w:rPr>
          <w:sz w:val="28"/>
        </w:rPr>
      </w:pPr>
      <w:r>
        <w:rPr>
          <w:sz w:val="28"/>
        </w:rPr>
        <w:t>қабылдаушы</w:t>
      </w:r>
      <w:r>
        <w:rPr>
          <w:spacing w:val="-9"/>
          <w:sz w:val="28"/>
        </w:rPr>
        <w:t xml:space="preserve"> </w:t>
      </w:r>
      <w:r>
        <w:rPr>
          <w:sz w:val="28"/>
        </w:rPr>
        <w:t>Тарапта</w:t>
      </w:r>
      <w:r>
        <w:rPr>
          <w:spacing w:val="-7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-7"/>
          <w:sz w:val="28"/>
        </w:rPr>
        <w:t xml:space="preserve"> </w:t>
      </w:r>
      <w:r>
        <w:rPr>
          <w:sz w:val="28"/>
        </w:rPr>
        <w:t>тууын</w:t>
      </w:r>
      <w:r>
        <w:rPr>
          <w:spacing w:val="-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6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пайдаланады.</w:t>
      </w:r>
    </w:p>
    <w:p w14:paraId="4080D138" w14:textId="77777777" w:rsidR="00243AAA" w:rsidRDefault="00243AAA" w:rsidP="00243AAA">
      <w:pPr>
        <w:pStyle w:val="a3"/>
        <w:ind w:right="149" w:firstLine="719"/>
      </w:pPr>
      <w:r>
        <w:t>Тараптар еңбекші-мигранттар мен олардың отбасы мүшелеріне қабылдаушы Тарап заңнамасына сәйкес сөз бостандығына, діни сенім, өз пікірін білдіру, қауымдастықтар, қоғамдық ұйымдар құру және кәсіптік одақтарға кіру құқықтарын іске асыруға кепілдік береді.</w:t>
      </w:r>
    </w:p>
    <w:p w14:paraId="28E71707" w14:textId="77777777" w:rsidR="00243AAA" w:rsidRDefault="00243AAA" w:rsidP="00243AAA">
      <w:pPr>
        <w:pStyle w:val="a3"/>
        <w:ind w:right="143" w:firstLine="719"/>
      </w:pPr>
      <w:r>
        <w:t>Қазақстан нәсіліне, түсіне, ұлтына, жынысына немесе дініне байланысты</w:t>
      </w:r>
      <w:r>
        <w:rPr>
          <w:spacing w:val="-4"/>
        </w:rPr>
        <w:t xml:space="preserve"> </w:t>
      </w:r>
      <w:r>
        <w:t>кемсітушілікті</w:t>
      </w:r>
      <w:r>
        <w:rPr>
          <w:spacing w:val="-3"/>
        </w:rPr>
        <w:t xml:space="preserve"> </w:t>
      </w:r>
      <w:r>
        <w:t>жою</w:t>
      </w:r>
      <w:r>
        <w:rPr>
          <w:spacing w:val="-5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Ережелерді,</w:t>
      </w:r>
      <w:r>
        <w:rPr>
          <w:spacing w:val="-5"/>
        </w:rPr>
        <w:t xml:space="preserve"> </w:t>
      </w:r>
      <w:r>
        <w:t>сондай-ақ</w:t>
      </w:r>
      <w:r>
        <w:rPr>
          <w:spacing w:val="-4"/>
        </w:rPr>
        <w:t xml:space="preserve"> </w:t>
      </w:r>
      <w:r>
        <w:t>Еңбек</w:t>
      </w:r>
      <w:r>
        <w:rPr>
          <w:spacing w:val="-4"/>
        </w:rPr>
        <w:t xml:space="preserve"> </w:t>
      </w:r>
      <w:r>
        <w:t>және кәсіп саласындағы мүмкіндіктер мен өтініштердің теңдігі туралы ережелерді қамтитын бірқатар халықаралық конвенцияларды ратификациялады. Бұл экономикалық, әлеуметтік және мәдени құқықтар туралы халықаралық пактіге, ХЕҰ-ның еңбек және кәсіп саласындағы кемсітушілік туралы № 111 Конвенциясына, ХЕҰ-ның ерлер мен әйелдерге бірдей құндылығы бар еңбегі үшін тең сыйақы беру туралы № 100 Конвенциясына, әйелдерге қатысты кемсітушіліктің барлық нысандарын жою туралы Конвенцияға қатысты бірқатар жұмыстар жасауда.</w:t>
      </w:r>
    </w:p>
    <w:p w14:paraId="446B3E89" w14:textId="77777777" w:rsidR="00243AAA" w:rsidRDefault="00243AAA" w:rsidP="00243AAA">
      <w:pPr>
        <w:pStyle w:val="1"/>
        <w:spacing w:before="320" w:line="322" w:lineRule="exact"/>
        <w:ind w:left="821"/>
      </w:pPr>
      <w:r>
        <w:t>Бақылау</w:t>
      </w:r>
      <w:r>
        <w:rPr>
          <w:spacing w:val="-3"/>
        </w:rPr>
        <w:t xml:space="preserve"> </w:t>
      </w:r>
      <w:r>
        <w:rPr>
          <w:spacing w:val="-2"/>
        </w:rPr>
        <w:t>сұрақтары:</w:t>
      </w:r>
    </w:p>
    <w:p w14:paraId="614AE330" w14:textId="77777777" w:rsidR="00243AAA" w:rsidRDefault="00243AAA" w:rsidP="00243AAA">
      <w:pPr>
        <w:pStyle w:val="a5"/>
        <w:numPr>
          <w:ilvl w:val="0"/>
          <w:numId w:val="1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Көші-қон</w:t>
      </w:r>
      <w:r>
        <w:rPr>
          <w:spacing w:val="-12"/>
          <w:sz w:val="28"/>
        </w:rPr>
        <w:t xml:space="preserve"> </w:t>
      </w:r>
      <w:r>
        <w:rPr>
          <w:sz w:val="28"/>
        </w:rPr>
        <w:t>циклі</w:t>
      </w:r>
      <w:r>
        <w:rPr>
          <w:spacing w:val="-1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8"/>
          <w:sz w:val="28"/>
        </w:rPr>
        <w:t xml:space="preserve"> </w:t>
      </w:r>
      <w:r>
        <w:rPr>
          <w:sz w:val="28"/>
        </w:rPr>
        <w:t>мигранттарға</w:t>
      </w:r>
      <w:r>
        <w:rPr>
          <w:spacing w:val="-10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10"/>
          <w:sz w:val="28"/>
        </w:rPr>
        <w:t xml:space="preserve"> </w:t>
      </w:r>
      <w:r>
        <w:rPr>
          <w:sz w:val="28"/>
        </w:rPr>
        <w:t>көрсетудің</w:t>
      </w:r>
      <w:r>
        <w:rPr>
          <w:spacing w:val="-8"/>
          <w:sz w:val="28"/>
        </w:rPr>
        <w:t xml:space="preserve"> </w:t>
      </w:r>
      <w:r>
        <w:rPr>
          <w:sz w:val="28"/>
        </w:rPr>
        <w:t>жалпы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үлгісі.</w:t>
      </w:r>
    </w:p>
    <w:p w14:paraId="10FA84FA" w14:textId="77777777" w:rsidR="00243AAA" w:rsidRDefault="00243AAA" w:rsidP="00243AAA">
      <w:pPr>
        <w:pStyle w:val="a5"/>
        <w:numPr>
          <w:ilvl w:val="0"/>
          <w:numId w:val="1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Қабылдаушы</w:t>
      </w:r>
      <w:r>
        <w:rPr>
          <w:spacing w:val="-11"/>
          <w:sz w:val="28"/>
        </w:rPr>
        <w:t xml:space="preserve"> </w:t>
      </w:r>
      <w:r>
        <w:rPr>
          <w:sz w:val="28"/>
        </w:rPr>
        <w:t>елдердегі</w:t>
      </w:r>
      <w:r>
        <w:rPr>
          <w:spacing w:val="-8"/>
          <w:sz w:val="28"/>
        </w:rPr>
        <w:t xml:space="preserve"> </w:t>
      </w:r>
      <w:r>
        <w:rPr>
          <w:sz w:val="28"/>
        </w:rPr>
        <w:t>мигранттарға</w:t>
      </w:r>
      <w:r>
        <w:rPr>
          <w:spacing w:val="-9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8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жұмыстары.</w:t>
      </w:r>
    </w:p>
    <w:p w14:paraId="75CC2ACE" w14:textId="77777777" w:rsidR="00243AAA" w:rsidRDefault="00243AAA" w:rsidP="00243AAA">
      <w:pPr>
        <w:pStyle w:val="a5"/>
        <w:numPr>
          <w:ilvl w:val="0"/>
          <w:numId w:val="1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Мигранттарға</w:t>
      </w:r>
      <w:r>
        <w:rPr>
          <w:spacing w:val="-9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6"/>
          <w:sz w:val="28"/>
        </w:rPr>
        <w:t xml:space="preserve"> </w:t>
      </w:r>
      <w:r>
        <w:rPr>
          <w:sz w:val="28"/>
        </w:rPr>
        <w:t>кеңес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заңгерлік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көмек.</w:t>
      </w:r>
    </w:p>
    <w:p w14:paraId="349325AF" w14:textId="77777777" w:rsidR="00243AAA" w:rsidRDefault="00243AAA" w:rsidP="00243AAA">
      <w:pPr>
        <w:pStyle w:val="a5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Мигранттардың</w:t>
      </w:r>
      <w:r>
        <w:rPr>
          <w:spacing w:val="-10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8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8"/>
          <w:sz w:val="28"/>
        </w:rPr>
        <w:t xml:space="preserve"> </w:t>
      </w:r>
      <w:r>
        <w:rPr>
          <w:sz w:val="28"/>
        </w:rPr>
        <w:t>асыру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мүмкіндіктері.</w:t>
      </w:r>
    </w:p>
    <w:p w14:paraId="0C19865D" w14:textId="77777777" w:rsidR="00243AAA" w:rsidRDefault="00243AAA" w:rsidP="00243AAA">
      <w:pPr>
        <w:pStyle w:val="1"/>
        <w:spacing w:before="321"/>
        <w:ind w:left="821"/>
      </w:pPr>
      <w:r>
        <w:rPr>
          <w:spacing w:val="-2"/>
        </w:rPr>
        <w:t>Әдебиеттер:</w:t>
      </w:r>
    </w:p>
    <w:p w14:paraId="4A4464D1" w14:textId="77777777" w:rsidR="00243AAA" w:rsidRDefault="00243AAA" w:rsidP="00243AAA">
      <w:pPr>
        <w:pStyle w:val="a5"/>
        <w:numPr>
          <w:ilvl w:val="1"/>
          <w:numId w:val="1"/>
        </w:numPr>
        <w:tabs>
          <w:tab w:val="left" w:pos="1181"/>
        </w:tabs>
        <w:spacing w:before="2"/>
        <w:ind w:left="1181" w:right="150"/>
        <w:jc w:val="both"/>
        <w:rPr>
          <w:sz w:val="28"/>
        </w:rPr>
      </w:pPr>
      <w:r>
        <w:rPr>
          <w:sz w:val="28"/>
        </w:rPr>
        <w:t xml:space="preserve">Тәуелсіз Мемлекеттер Достастығына қатысушы мемлекеттердің еңбекші-мигранттары мен олардың отбасы мүшелерінің құқықтық мәртебесі туралы конвенцияға қол қою туралы Қазақстан Республикасы Президентінің 2008 жылғы 20 қарашадағы N 695 </w:t>
      </w:r>
      <w:r>
        <w:rPr>
          <w:spacing w:val="-2"/>
          <w:sz w:val="28"/>
        </w:rPr>
        <w:t>Жарлығы</w:t>
      </w:r>
    </w:p>
    <w:p w14:paraId="3CDC8742" w14:textId="77777777" w:rsidR="00243AAA" w:rsidRDefault="00243AAA" w:rsidP="00243AAA">
      <w:pPr>
        <w:pStyle w:val="a5"/>
        <w:numPr>
          <w:ilvl w:val="1"/>
          <w:numId w:val="1"/>
        </w:numPr>
        <w:tabs>
          <w:tab w:val="left" w:pos="1181"/>
        </w:tabs>
        <w:ind w:left="1181" w:right="152"/>
        <w:jc w:val="both"/>
        <w:rPr>
          <w:sz w:val="28"/>
        </w:rPr>
      </w:pPr>
      <w:r>
        <w:rPr>
          <w:sz w:val="28"/>
        </w:rPr>
        <w:t>Алуан түрлі қоғамдарды ықпалдастыру жөніндегі Любляна ұсынымдары. ЕҚЫҰ Астанадағы</w:t>
      </w:r>
      <w:r>
        <w:rPr>
          <w:spacing w:val="40"/>
          <w:sz w:val="28"/>
        </w:rPr>
        <w:t xml:space="preserve"> </w:t>
      </w:r>
      <w:r>
        <w:rPr>
          <w:sz w:val="28"/>
        </w:rPr>
        <w:t>бағдарламалар офисі, 2015 ж. Қазақ тіліндегі аудармасы. 2012 жыл, қараша. 86 б.</w:t>
      </w:r>
    </w:p>
    <w:p w14:paraId="733DC6F1" w14:textId="77777777" w:rsidR="00243AAA" w:rsidRDefault="00243AAA" w:rsidP="00243AAA">
      <w:pPr>
        <w:pStyle w:val="a5"/>
        <w:numPr>
          <w:ilvl w:val="1"/>
          <w:numId w:val="1"/>
        </w:numPr>
        <w:tabs>
          <w:tab w:val="left" w:pos="1181"/>
        </w:tabs>
        <w:ind w:left="1181" w:right="147"/>
        <w:jc w:val="both"/>
        <w:rPr>
          <w:sz w:val="28"/>
        </w:rPr>
      </w:pPr>
      <w:r>
        <w:rPr>
          <w:sz w:val="28"/>
        </w:rPr>
        <w:t>Халықтың көші-қоны туралы Қазақстан Республикасының 2011 жылғы 22 шілдедегі № 477-IV Заңы.</w:t>
      </w:r>
    </w:p>
    <w:p w14:paraId="7C909BB4" w14:textId="77777777" w:rsidR="00612870" w:rsidRDefault="00612870"/>
    <w:sectPr w:rsidR="0061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125D"/>
    <w:multiLevelType w:val="hybridMultilevel"/>
    <w:tmpl w:val="51324E9C"/>
    <w:lvl w:ilvl="0" w:tplc="3F6EA952">
      <w:start w:val="1"/>
      <w:numFmt w:val="decimal"/>
      <w:lvlText w:val="%1)"/>
      <w:lvlJc w:val="left"/>
      <w:pPr>
        <w:ind w:left="102" w:hanging="3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01E1AC4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3786A134">
      <w:numFmt w:val="bullet"/>
      <w:lvlText w:val="•"/>
      <w:lvlJc w:val="left"/>
      <w:pPr>
        <w:ind w:left="2116" w:hanging="360"/>
      </w:pPr>
      <w:rPr>
        <w:rFonts w:hint="default"/>
        <w:lang w:val="kk-KZ" w:eastAsia="en-US" w:bidi="ar-SA"/>
      </w:rPr>
    </w:lvl>
    <w:lvl w:ilvl="3" w:tplc="C7E070BA">
      <w:numFmt w:val="bullet"/>
      <w:lvlText w:val="•"/>
      <w:lvlJc w:val="left"/>
      <w:pPr>
        <w:ind w:left="3052" w:hanging="360"/>
      </w:pPr>
      <w:rPr>
        <w:rFonts w:hint="default"/>
        <w:lang w:val="kk-KZ" w:eastAsia="en-US" w:bidi="ar-SA"/>
      </w:rPr>
    </w:lvl>
    <w:lvl w:ilvl="4" w:tplc="FF947C10">
      <w:numFmt w:val="bullet"/>
      <w:lvlText w:val="•"/>
      <w:lvlJc w:val="left"/>
      <w:pPr>
        <w:ind w:left="3988" w:hanging="360"/>
      </w:pPr>
      <w:rPr>
        <w:rFonts w:hint="default"/>
        <w:lang w:val="kk-KZ" w:eastAsia="en-US" w:bidi="ar-SA"/>
      </w:rPr>
    </w:lvl>
    <w:lvl w:ilvl="5" w:tplc="D9B6AE2E">
      <w:numFmt w:val="bullet"/>
      <w:lvlText w:val="•"/>
      <w:lvlJc w:val="left"/>
      <w:pPr>
        <w:ind w:left="4925" w:hanging="360"/>
      </w:pPr>
      <w:rPr>
        <w:rFonts w:hint="default"/>
        <w:lang w:val="kk-KZ" w:eastAsia="en-US" w:bidi="ar-SA"/>
      </w:rPr>
    </w:lvl>
    <w:lvl w:ilvl="6" w:tplc="C5FCFC82">
      <w:numFmt w:val="bullet"/>
      <w:lvlText w:val="•"/>
      <w:lvlJc w:val="left"/>
      <w:pPr>
        <w:ind w:left="5861" w:hanging="360"/>
      </w:pPr>
      <w:rPr>
        <w:rFonts w:hint="default"/>
        <w:lang w:val="kk-KZ" w:eastAsia="en-US" w:bidi="ar-SA"/>
      </w:rPr>
    </w:lvl>
    <w:lvl w:ilvl="7" w:tplc="B60EAFA4">
      <w:numFmt w:val="bullet"/>
      <w:lvlText w:val="•"/>
      <w:lvlJc w:val="left"/>
      <w:pPr>
        <w:ind w:left="6797" w:hanging="360"/>
      </w:pPr>
      <w:rPr>
        <w:rFonts w:hint="default"/>
        <w:lang w:val="kk-KZ" w:eastAsia="en-US" w:bidi="ar-SA"/>
      </w:rPr>
    </w:lvl>
    <w:lvl w:ilvl="8" w:tplc="AE3220F6">
      <w:numFmt w:val="bullet"/>
      <w:lvlText w:val="•"/>
      <w:lvlJc w:val="left"/>
      <w:pPr>
        <w:ind w:left="773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55322F46"/>
    <w:multiLevelType w:val="hybridMultilevel"/>
    <w:tmpl w:val="B5DC3E52"/>
    <w:lvl w:ilvl="0" w:tplc="2F3C603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000509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26E6C800">
      <w:numFmt w:val="bullet"/>
      <w:lvlText w:val="•"/>
      <w:lvlJc w:val="left"/>
      <w:pPr>
        <w:ind w:left="2116" w:hanging="360"/>
      </w:pPr>
      <w:rPr>
        <w:rFonts w:hint="default"/>
        <w:lang w:val="kk-KZ" w:eastAsia="en-US" w:bidi="ar-SA"/>
      </w:rPr>
    </w:lvl>
    <w:lvl w:ilvl="3" w:tplc="59BE5CC0">
      <w:numFmt w:val="bullet"/>
      <w:lvlText w:val="•"/>
      <w:lvlJc w:val="left"/>
      <w:pPr>
        <w:ind w:left="3052" w:hanging="360"/>
      </w:pPr>
      <w:rPr>
        <w:rFonts w:hint="default"/>
        <w:lang w:val="kk-KZ" w:eastAsia="en-US" w:bidi="ar-SA"/>
      </w:rPr>
    </w:lvl>
    <w:lvl w:ilvl="4" w:tplc="85F2042A">
      <w:numFmt w:val="bullet"/>
      <w:lvlText w:val="•"/>
      <w:lvlJc w:val="left"/>
      <w:pPr>
        <w:ind w:left="3988" w:hanging="360"/>
      </w:pPr>
      <w:rPr>
        <w:rFonts w:hint="default"/>
        <w:lang w:val="kk-KZ" w:eastAsia="en-US" w:bidi="ar-SA"/>
      </w:rPr>
    </w:lvl>
    <w:lvl w:ilvl="5" w:tplc="3BCEB3AE">
      <w:numFmt w:val="bullet"/>
      <w:lvlText w:val="•"/>
      <w:lvlJc w:val="left"/>
      <w:pPr>
        <w:ind w:left="4925" w:hanging="360"/>
      </w:pPr>
      <w:rPr>
        <w:rFonts w:hint="default"/>
        <w:lang w:val="kk-KZ" w:eastAsia="en-US" w:bidi="ar-SA"/>
      </w:rPr>
    </w:lvl>
    <w:lvl w:ilvl="6" w:tplc="A5C630D6">
      <w:numFmt w:val="bullet"/>
      <w:lvlText w:val="•"/>
      <w:lvlJc w:val="left"/>
      <w:pPr>
        <w:ind w:left="5861" w:hanging="360"/>
      </w:pPr>
      <w:rPr>
        <w:rFonts w:hint="default"/>
        <w:lang w:val="kk-KZ" w:eastAsia="en-US" w:bidi="ar-SA"/>
      </w:rPr>
    </w:lvl>
    <w:lvl w:ilvl="7" w:tplc="0B74C3D4">
      <w:numFmt w:val="bullet"/>
      <w:lvlText w:val="•"/>
      <w:lvlJc w:val="left"/>
      <w:pPr>
        <w:ind w:left="6797" w:hanging="360"/>
      </w:pPr>
      <w:rPr>
        <w:rFonts w:hint="default"/>
        <w:lang w:val="kk-KZ" w:eastAsia="en-US" w:bidi="ar-SA"/>
      </w:rPr>
    </w:lvl>
    <w:lvl w:ilvl="8" w:tplc="1F72A128">
      <w:numFmt w:val="bullet"/>
      <w:lvlText w:val="•"/>
      <w:lvlJc w:val="left"/>
      <w:pPr>
        <w:ind w:left="773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624253F2"/>
    <w:multiLevelType w:val="hybridMultilevel"/>
    <w:tmpl w:val="7C5656F6"/>
    <w:lvl w:ilvl="0" w:tplc="B170A498">
      <w:start w:val="1"/>
      <w:numFmt w:val="decimal"/>
      <w:lvlText w:val="%1)"/>
      <w:lvlJc w:val="left"/>
      <w:pPr>
        <w:ind w:left="82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D1C5628">
      <w:numFmt w:val="bullet"/>
      <w:lvlText w:val="•"/>
      <w:lvlJc w:val="left"/>
      <w:pPr>
        <w:ind w:left="1698" w:hanging="305"/>
      </w:pPr>
      <w:rPr>
        <w:rFonts w:hint="default"/>
        <w:lang w:val="kk-KZ" w:eastAsia="en-US" w:bidi="ar-SA"/>
      </w:rPr>
    </w:lvl>
    <w:lvl w:ilvl="2" w:tplc="B7DCE5DE">
      <w:numFmt w:val="bullet"/>
      <w:lvlText w:val="•"/>
      <w:lvlJc w:val="left"/>
      <w:pPr>
        <w:ind w:left="2577" w:hanging="305"/>
      </w:pPr>
      <w:rPr>
        <w:rFonts w:hint="default"/>
        <w:lang w:val="kk-KZ" w:eastAsia="en-US" w:bidi="ar-SA"/>
      </w:rPr>
    </w:lvl>
    <w:lvl w:ilvl="3" w:tplc="37B81D22">
      <w:numFmt w:val="bullet"/>
      <w:lvlText w:val="•"/>
      <w:lvlJc w:val="left"/>
      <w:pPr>
        <w:ind w:left="3455" w:hanging="305"/>
      </w:pPr>
      <w:rPr>
        <w:rFonts w:hint="default"/>
        <w:lang w:val="kk-KZ" w:eastAsia="en-US" w:bidi="ar-SA"/>
      </w:rPr>
    </w:lvl>
    <w:lvl w:ilvl="4" w:tplc="27F6587E">
      <w:numFmt w:val="bullet"/>
      <w:lvlText w:val="•"/>
      <w:lvlJc w:val="left"/>
      <w:pPr>
        <w:ind w:left="4334" w:hanging="305"/>
      </w:pPr>
      <w:rPr>
        <w:rFonts w:hint="default"/>
        <w:lang w:val="kk-KZ" w:eastAsia="en-US" w:bidi="ar-SA"/>
      </w:rPr>
    </w:lvl>
    <w:lvl w:ilvl="5" w:tplc="4AFE87B2">
      <w:numFmt w:val="bullet"/>
      <w:lvlText w:val="•"/>
      <w:lvlJc w:val="left"/>
      <w:pPr>
        <w:ind w:left="5213" w:hanging="305"/>
      </w:pPr>
      <w:rPr>
        <w:rFonts w:hint="default"/>
        <w:lang w:val="kk-KZ" w:eastAsia="en-US" w:bidi="ar-SA"/>
      </w:rPr>
    </w:lvl>
    <w:lvl w:ilvl="6" w:tplc="264ED8A6">
      <w:numFmt w:val="bullet"/>
      <w:lvlText w:val="•"/>
      <w:lvlJc w:val="left"/>
      <w:pPr>
        <w:ind w:left="6091" w:hanging="305"/>
      </w:pPr>
      <w:rPr>
        <w:rFonts w:hint="default"/>
        <w:lang w:val="kk-KZ" w:eastAsia="en-US" w:bidi="ar-SA"/>
      </w:rPr>
    </w:lvl>
    <w:lvl w:ilvl="7" w:tplc="F96C713E">
      <w:numFmt w:val="bullet"/>
      <w:lvlText w:val="•"/>
      <w:lvlJc w:val="left"/>
      <w:pPr>
        <w:ind w:left="6970" w:hanging="305"/>
      </w:pPr>
      <w:rPr>
        <w:rFonts w:hint="default"/>
        <w:lang w:val="kk-KZ" w:eastAsia="en-US" w:bidi="ar-SA"/>
      </w:rPr>
    </w:lvl>
    <w:lvl w:ilvl="8" w:tplc="D3609D74">
      <w:numFmt w:val="bullet"/>
      <w:lvlText w:val="•"/>
      <w:lvlJc w:val="left"/>
      <w:pPr>
        <w:ind w:left="7849" w:hanging="305"/>
      </w:pPr>
      <w:rPr>
        <w:rFonts w:hint="default"/>
        <w:lang w:val="kk-KZ" w:eastAsia="en-US" w:bidi="ar-SA"/>
      </w:rPr>
    </w:lvl>
  </w:abstractNum>
  <w:abstractNum w:abstractNumId="3" w15:restartNumberingAfterBreak="0">
    <w:nsid w:val="70386093"/>
    <w:multiLevelType w:val="hybridMultilevel"/>
    <w:tmpl w:val="7DA8181E"/>
    <w:lvl w:ilvl="0" w:tplc="8D36D21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6687E4A">
      <w:numFmt w:val="bullet"/>
      <w:lvlText w:val="•"/>
      <w:lvlJc w:val="left"/>
      <w:pPr>
        <w:ind w:left="1698" w:hanging="360"/>
      </w:pPr>
      <w:rPr>
        <w:rFonts w:hint="default"/>
        <w:lang w:val="kk-KZ" w:eastAsia="en-US" w:bidi="ar-SA"/>
      </w:rPr>
    </w:lvl>
    <w:lvl w:ilvl="2" w:tplc="7764D32C">
      <w:numFmt w:val="bullet"/>
      <w:lvlText w:val="•"/>
      <w:lvlJc w:val="left"/>
      <w:pPr>
        <w:ind w:left="2577" w:hanging="360"/>
      </w:pPr>
      <w:rPr>
        <w:rFonts w:hint="default"/>
        <w:lang w:val="kk-KZ" w:eastAsia="en-US" w:bidi="ar-SA"/>
      </w:rPr>
    </w:lvl>
    <w:lvl w:ilvl="3" w:tplc="DB48197C">
      <w:numFmt w:val="bullet"/>
      <w:lvlText w:val="•"/>
      <w:lvlJc w:val="left"/>
      <w:pPr>
        <w:ind w:left="3455" w:hanging="360"/>
      </w:pPr>
      <w:rPr>
        <w:rFonts w:hint="default"/>
        <w:lang w:val="kk-KZ" w:eastAsia="en-US" w:bidi="ar-SA"/>
      </w:rPr>
    </w:lvl>
    <w:lvl w:ilvl="4" w:tplc="2D86DA68">
      <w:numFmt w:val="bullet"/>
      <w:lvlText w:val="•"/>
      <w:lvlJc w:val="left"/>
      <w:pPr>
        <w:ind w:left="4334" w:hanging="360"/>
      </w:pPr>
      <w:rPr>
        <w:rFonts w:hint="default"/>
        <w:lang w:val="kk-KZ" w:eastAsia="en-US" w:bidi="ar-SA"/>
      </w:rPr>
    </w:lvl>
    <w:lvl w:ilvl="5" w:tplc="544A280A">
      <w:numFmt w:val="bullet"/>
      <w:lvlText w:val="•"/>
      <w:lvlJc w:val="left"/>
      <w:pPr>
        <w:ind w:left="5213" w:hanging="360"/>
      </w:pPr>
      <w:rPr>
        <w:rFonts w:hint="default"/>
        <w:lang w:val="kk-KZ" w:eastAsia="en-US" w:bidi="ar-SA"/>
      </w:rPr>
    </w:lvl>
    <w:lvl w:ilvl="6" w:tplc="8284623A">
      <w:numFmt w:val="bullet"/>
      <w:lvlText w:val="•"/>
      <w:lvlJc w:val="left"/>
      <w:pPr>
        <w:ind w:left="6091" w:hanging="360"/>
      </w:pPr>
      <w:rPr>
        <w:rFonts w:hint="default"/>
        <w:lang w:val="kk-KZ" w:eastAsia="en-US" w:bidi="ar-SA"/>
      </w:rPr>
    </w:lvl>
    <w:lvl w:ilvl="7" w:tplc="C4660D82">
      <w:numFmt w:val="bullet"/>
      <w:lvlText w:val="•"/>
      <w:lvlJc w:val="left"/>
      <w:pPr>
        <w:ind w:left="6970" w:hanging="360"/>
      </w:pPr>
      <w:rPr>
        <w:rFonts w:hint="default"/>
        <w:lang w:val="kk-KZ" w:eastAsia="en-US" w:bidi="ar-SA"/>
      </w:rPr>
    </w:lvl>
    <w:lvl w:ilvl="8" w:tplc="B83C7D02">
      <w:numFmt w:val="bullet"/>
      <w:lvlText w:val="•"/>
      <w:lvlJc w:val="left"/>
      <w:pPr>
        <w:ind w:left="7849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41"/>
    <w:rsid w:val="00243AAA"/>
    <w:rsid w:val="00612870"/>
    <w:rsid w:val="00B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2BC90-2482-4424-B2CC-03F41375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43AAA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AA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243AAA"/>
    <w:pPr>
      <w:ind w:left="102" w:firstLine="3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3AAA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243AAA"/>
    <w:pPr>
      <w:ind w:left="102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K9500010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2024-09-25T07:00:00Z</dcterms:created>
  <dcterms:modified xsi:type="dcterms:W3CDTF">2024-09-25T07:00:00Z</dcterms:modified>
</cp:coreProperties>
</file>