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82F29" w14:textId="77777777" w:rsidR="000C51AE" w:rsidRDefault="000C51AE" w:rsidP="000C51AE">
      <w:pPr>
        <w:pStyle w:val="1"/>
        <w:spacing w:before="74" w:line="242" w:lineRule="auto"/>
        <w:ind w:left="3973" w:hanging="3378"/>
      </w:pPr>
      <w:r>
        <w:t>№1</w:t>
      </w:r>
      <w:r>
        <w:rPr>
          <w:spacing w:val="-5"/>
        </w:rPr>
        <w:t xml:space="preserve"> </w:t>
      </w:r>
      <w:r>
        <w:t>Тақырып:</w:t>
      </w:r>
      <w:r>
        <w:rPr>
          <w:spacing w:val="-5"/>
        </w:rPr>
        <w:t xml:space="preserve"> </w:t>
      </w:r>
      <w:r>
        <w:t>Халық</w:t>
      </w:r>
      <w:r>
        <w:rPr>
          <w:spacing w:val="-6"/>
        </w:rPr>
        <w:t xml:space="preserve"> </w:t>
      </w:r>
      <w:r>
        <w:t>миграциясының</w:t>
      </w:r>
      <w:r>
        <w:rPr>
          <w:spacing w:val="-6"/>
        </w:rPr>
        <w:t xml:space="preserve"> </w:t>
      </w:r>
      <w:r>
        <w:t>классикалық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 xml:space="preserve">қазіргі </w:t>
      </w:r>
      <w:r>
        <w:rPr>
          <w:spacing w:val="-2"/>
        </w:rPr>
        <w:t>теориялары.</w:t>
      </w:r>
    </w:p>
    <w:p w14:paraId="5B4613C1" w14:textId="77777777" w:rsidR="000C51AE" w:rsidRDefault="000C51AE" w:rsidP="000C51AE">
      <w:pPr>
        <w:pStyle w:val="a5"/>
        <w:numPr>
          <w:ilvl w:val="0"/>
          <w:numId w:val="3"/>
        </w:numPr>
        <w:tabs>
          <w:tab w:val="left" w:pos="904"/>
        </w:tabs>
        <w:spacing w:before="318"/>
        <w:ind w:left="904" w:hanging="359"/>
        <w:rPr>
          <w:sz w:val="28"/>
        </w:rPr>
      </w:pPr>
      <w:r>
        <w:rPr>
          <w:sz w:val="28"/>
        </w:rPr>
        <w:t>Е.</w:t>
      </w:r>
      <w:r>
        <w:rPr>
          <w:spacing w:val="-9"/>
          <w:sz w:val="28"/>
        </w:rPr>
        <w:t xml:space="preserve"> </w:t>
      </w:r>
      <w:r>
        <w:rPr>
          <w:sz w:val="28"/>
        </w:rPr>
        <w:t>Равенштейн</w:t>
      </w:r>
      <w:r>
        <w:rPr>
          <w:spacing w:val="-6"/>
          <w:sz w:val="28"/>
        </w:rPr>
        <w:t xml:space="preserve"> </w:t>
      </w:r>
      <w:r>
        <w:rPr>
          <w:sz w:val="28"/>
        </w:rPr>
        <w:t>«Миграция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заңдылығы»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еңбегі.</w:t>
      </w:r>
    </w:p>
    <w:p w14:paraId="2A70C77B" w14:textId="77777777" w:rsidR="000C51AE" w:rsidRDefault="000C51AE" w:rsidP="000C51AE">
      <w:pPr>
        <w:pStyle w:val="a5"/>
        <w:numPr>
          <w:ilvl w:val="0"/>
          <w:numId w:val="3"/>
        </w:numPr>
        <w:tabs>
          <w:tab w:val="left" w:pos="904"/>
        </w:tabs>
        <w:spacing w:before="26"/>
        <w:ind w:left="904" w:hanging="359"/>
        <w:rPr>
          <w:sz w:val="28"/>
        </w:rPr>
      </w:pPr>
      <w:r>
        <w:rPr>
          <w:sz w:val="28"/>
        </w:rPr>
        <w:t>Эверетт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Лидің</w:t>
      </w:r>
      <w:r>
        <w:rPr>
          <w:spacing w:val="-3"/>
          <w:sz w:val="28"/>
        </w:rPr>
        <w:t xml:space="preserve"> </w:t>
      </w:r>
      <w:r>
        <w:rPr>
          <w:sz w:val="28"/>
        </w:rPr>
        <w:t>миграция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теориясы.</w:t>
      </w:r>
    </w:p>
    <w:p w14:paraId="43A17088" w14:textId="77777777" w:rsidR="000C51AE" w:rsidRDefault="000C51AE" w:rsidP="000C51AE">
      <w:pPr>
        <w:pStyle w:val="a5"/>
        <w:numPr>
          <w:ilvl w:val="0"/>
          <w:numId w:val="3"/>
        </w:numPr>
        <w:tabs>
          <w:tab w:val="left" w:pos="904"/>
        </w:tabs>
        <w:spacing w:before="26"/>
        <w:ind w:left="904" w:hanging="359"/>
        <w:rPr>
          <w:sz w:val="28"/>
        </w:rPr>
      </w:pPr>
      <w:r>
        <w:rPr>
          <w:sz w:val="28"/>
        </w:rPr>
        <w:t>Х.Г.</w:t>
      </w:r>
      <w:r>
        <w:rPr>
          <w:spacing w:val="-10"/>
          <w:sz w:val="28"/>
        </w:rPr>
        <w:t xml:space="preserve"> </w:t>
      </w:r>
      <w:r>
        <w:rPr>
          <w:sz w:val="28"/>
        </w:rPr>
        <w:t>Дунканның</w:t>
      </w:r>
      <w:r>
        <w:rPr>
          <w:spacing w:val="-10"/>
          <w:sz w:val="28"/>
        </w:rPr>
        <w:t xml:space="preserve"> </w:t>
      </w:r>
      <w:r>
        <w:rPr>
          <w:sz w:val="28"/>
        </w:rPr>
        <w:t>«Ұрпақаралық</w:t>
      </w:r>
      <w:r>
        <w:rPr>
          <w:spacing w:val="-7"/>
          <w:sz w:val="28"/>
        </w:rPr>
        <w:t xml:space="preserve"> </w:t>
      </w:r>
      <w:r>
        <w:rPr>
          <w:sz w:val="28"/>
        </w:rPr>
        <w:t>ассимиляция»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теориясы.</w:t>
      </w:r>
    </w:p>
    <w:p w14:paraId="2366E9C0" w14:textId="77777777" w:rsidR="000C51AE" w:rsidRDefault="000C51AE" w:rsidP="000C51AE">
      <w:pPr>
        <w:pStyle w:val="a3"/>
        <w:spacing w:before="210"/>
        <w:ind w:left="0" w:firstLine="0"/>
        <w:jc w:val="left"/>
      </w:pPr>
    </w:p>
    <w:p w14:paraId="3E222425" w14:textId="77777777" w:rsidR="000C51AE" w:rsidRDefault="000C51AE" w:rsidP="000C51AE">
      <w:pPr>
        <w:pStyle w:val="a3"/>
        <w:ind w:right="145" w:firstLine="443"/>
      </w:pPr>
      <w:r>
        <w:rPr>
          <w:b/>
          <w:color w:val="1F2021"/>
        </w:rPr>
        <w:t xml:space="preserve">Миграция </w:t>
      </w:r>
      <w:r>
        <w:t>(</w:t>
      </w:r>
      <w:hyperlink r:id="rId5">
        <w:r>
          <w:t>лат.</w:t>
        </w:r>
      </w:hyperlink>
      <w:r>
        <w:t xml:space="preserve"> </w:t>
      </w:r>
      <w:r>
        <w:rPr>
          <w:i/>
        </w:rPr>
        <w:t xml:space="preserve">Migratio </w:t>
      </w:r>
      <w:r>
        <w:t>- көші-қон, қоныс аудару) — адамдардың (</w:t>
      </w:r>
      <w:hyperlink r:id="rId6">
        <w:r>
          <w:t>мигранттардың</w:t>
        </w:r>
      </w:hyperlink>
      <w:r>
        <w:t xml:space="preserve">) қандай да бір </w:t>
      </w:r>
      <w:r>
        <w:rPr>
          <w:color w:val="1F2021"/>
        </w:rPr>
        <w:t>аумақтардың шекарасынан өтіп, ұзақ уақытқа немесе біржолата қоныс тебу процесі.</w:t>
      </w:r>
    </w:p>
    <w:p w14:paraId="3ED17E87" w14:textId="77777777" w:rsidR="000C51AE" w:rsidRDefault="000C51AE" w:rsidP="000C51AE">
      <w:pPr>
        <w:pStyle w:val="a3"/>
        <w:ind w:right="143" w:firstLine="719"/>
      </w:pPr>
      <w:r>
        <w:t>Халық көші-қонын бірегейлендірудің негізгі белгілерінің бірі - қандай да</w:t>
      </w:r>
      <w:r>
        <w:rPr>
          <w:spacing w:val="-3"/>
        </w:rPr>
        <w:t xml:space="preserve"> </w:t>
      </w:r>
      <w:r>
        <w:t>бір</w:t>
      </w:r>
      <w:r>
        <w:rPr>
          <w:spacing w:val="-1"/>
        </w:rPr>
        <w:t xml:space="preserve"> </w:t>
      </w:r>
      <w:r>
        <w:t>аумақтың</w:t>
      </w:r>
      <w:r>
        <w:rPr>
          <w:spacing w:val="-1"/>
        </w:rPr>
        <w:t xml:space="preserve"> </w:t>
      </w:r>
      <w:r>
        <w:t>әкімшілік</w:t>
      </w:r>
      <w:r>
        <w:rPr>
          <w:spacing w:val="-1"/>
        </w:rPr>
        <w:t xml:space="preserve"> </w:t>
      </w:r>
      <w:r>
        <w:t>шекарасын</w:t>
      </w:r>
      <w:r>
        <w:rPr>
          <w:spacing w:val="-1"/>
        </w:rPr>
        <w:t xml:space="preserve"> </w:t>
      </w:r>
      <w:r>
        <w:t>кесіп</w:t>
      </w:r>
      <w:r>
        <w:rPr>
          <w:spacing w:val="-1"/>
        </w:rPr>
        <w:t xml:space="preserve"> </w:t>
      </w:r>
      <w:r>
        <w:t>өту</w:t>
      </w:r>
      <w:r>
        <w:rPr>
          <w:spacing w:val="-1"/>
        </w:rPr>
        <w:t xml:space="preserve"> </w:t>
      </w:r>
      <w:r>
        <w:t>(мемлекет,</w:t>
      </w:r>
      <w:r>
        <w:rPr>
          <w:spacing w:val="-4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аймақ,</w:t>
      </w:r>
      <w:r>
        <w:rPr>
          <w:spacing w:val="-2"/>
        </w:rPr>
        <w:t xml:space="preserve"> </w:t>
      </w:r>
      <w:r>
        <w:t>қала және</w:t>
      </w:r>
      <w:r>
        <w:rPr>
          <w:spacing w:val="-6"/>
        </w:rPr>
        <w:t xml:space="preserve"> </w:t>
      </w:r>
      <w:r>
        <w:t>т.б.).</w:t>
      </w:r>
      <w:r>
        <w:rPr>
          <w:spacing w:val="-9"/>
        </w:rPr>
        <w:t xml:space="preserve"> </w:t>
      </w:r>
      <w:r>
        <w:t>Осы</w:t>
      </w:r>
      <w:r>
        <w:rPr>
          <w:spacing w:val="-8"/>
        </w:rPr>
        <w:t xml:space="preserve"> </w:t>
      </w:r>
      <w:r>
        <w:t>негізде</w:t>
      </w:r>
      <w:r>
        <w:rPr>
          <w:spacing w:val="-6"/>
        </w:rPr>
        <w:t xml:space="preserve"> </w:t>
      </w:r>
      <w:r>
        <w:t>ең</w:t>
      </w:r>
      <w:r>
        <w:rPr>
          <w:spacing w:val="-6"/>
        </w:rPr>
        <w:t xml:space="preserve"> </w:t>
      </w:r>
      <w:r>
        <w:t>алдымен,</w:t>
      </w:r>
      <w:r>
        <w:rPr>
          <w:spacing w:val="-9"/>
        </w:rPr>
        <w:t xml:space="preserve"> </w:t>
      </w:r>
      <w:r>
        <w:t>халықаралық</w:t>
      </w:r>
      <w:r>
        <w:rPr>
          <w:spacing w:val="-6"/>
        </w:rPr>
        <w:t xml:space="preserve"> </w:t>
      </w:r>
      <w:r>
        <w:t>(мемлекетаралық)</w:t>
      </w:r>
      <w:r>
        <w:rPr>
          <w:spacing w:val="-6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ішкі миграцияны анықтайды. Ӏшкі көші-қон ел халқының жалпы санын өзгертпейді,</w:t>
      </w:r>
      <w:r>
        <w:rPr>
          <w:spacing w:val="-18"/>
        </w:rPr>
        <w:t xml:space="preserve"> </w:t>
      </w:r>
      <w:r>
        <w:t>халықаралық</w:t>
      </w:r>
      <w:r>
        <w:rPr>
          <w:spacing w:val="-17"/>
        </w:rPr>
        <w:t xml:space="preserve"> </w:t>
      </w:r>
      <w:r>
        <w:t>көші-қон</w:t>
      </w:r>
      <w:r>
        <w:rPr>
          <w:spacing w:val="-18"/>
        </w:rPr>
        <w:t xml:space="preserve"> </w:t>
      </w:r>
      <w:r>
        <w:t>әлем</w:t>
      </w:r>
      <w:r>
        <w:rPr>
          <w:spacing w:val="-17"/>
        </w:rPr>
        <w:t xml:space="preserve"> </w:t>
      </w:r>
      <w:r>
        <w:t>елдеріндегі</w:t>
      </w:r>
      <w:r>
        <w:rPr>
          <w:spacing w:val="-18"/>
        </w:rPr>
        <w:t xml:space="preserve"> </w:t>
      </w:r>
      <w:r>
        <w:t>халық</w:t>
      </w:r>
      <w:r>
        <w:rPr>
          <w:spacing w:val="-17"/>
        </w:rPr>
        <w:t xml:space="preserve"> </w:t>
      </w:r>
      <w:r>
        <w:t>санының</w:t>
      </w:r>
      <w:r>
        <w:rPr>
          <w:spacing w:val="-18"/>
        </w:rPr>
        <w:t xml:space="preserve"> </w:t>
      </w:r>
      <w:r>
        <w:t>өзгеруіне әкеледі, көбіне азаматтықты өзгерту орын алады. Сондай-ақ қала ішіндегі аумақтық көші-қондар («қала-қала»), ауылдық жерлердегі ("ауыл-ауыл"), қалалық</w:t>
      </w:r>
      <w:r>
        <w:rPr>
          <w:spacing w:val="48"/>
          <w:w w:val="150"/>
        </w:rPr>
        <w:t xml:space="preserve"> </w:t>
      </w:r>
      <w:r>
        <w:t>және</w:t>
      </w:r>
      <w:r>
        <w:rPr>
          <w:spacing w:val="54"/>
          <w:w w:val="150"/>
        </w:rPr>
        <w:t xml:space="preserve"> </w:t>
      </w:r>
      <w:r>
        <w:t>ауылдық</w:t>
      </w:r>
      <w:r>
        <w:rPr>
          <w:spacing w:val="51"/>
          <w:w w:val="150"/>
        </w:rPr>
        <w:t xml:space="preserve"> </w:t>
      </w:r>
      <w:r>
        <w:t>жерлердің</w:t>
      </w:r>
      <w:r>
        <w:rPr>
          <w:spacing w:val="52"/>
          <w:w w:val="150"/>
        </w:rPr>
        <w:t xml:space="preserve"> </w:t>
      </w:r>
      <w:r>
        <w:t>өзара</w:t>
      </w:r>
      <w:r>
        <w:rPr>
          <w:spacing w:val="51"/>
          <w:w w:val="150"/>
        </w:rPr>
        <w:t xml:space="preserve"> </w:t>
      </w:r>
      <w:r>
        <w:t>көші-қон</w:t>
      </w:r>
      <w:r>
        <w:rPr>
          <w:spacing w:val="54"/>
          <w:w w:val="150"/>
        </w:rPr>
        <w:t xml:space="preserve"> </w:t>
      </w:r>
      <w:r>
        <w:t>алмасуы</w:t>
      </w:r>
      <w:r>
        <w:rPr>
          <w:spacing w:val="52"/>
          <w:w w:val="150"/>
        </w:rPr>
        <w:t xml:space="preserve"> </w:t>
      </w:r>
      <w:r>
        <w:t>("ауыл-</w:t>
      </w:r>
      <w:r>
        <w:rPr>
          <w:spacing w:val="-2"/>
        </w:rPr>
        <w:t>қала",</w:t>
      </w:r>
    </w:p>
    <w:p w14:paraId="05EFC7C7" w14:textId="77777777" w:rsidR="000C51AE" w:rsidRDefault="000C51AE" w:rsidP="000C51AE">
      <w:pPr>
        <w:pStyle w:val="a3"/>
        <w:ind w:right="143" w:firstLine="0"/>
      </w:pPr>
      <w:r>
        <w:t>«қала-ауыл»). Мерзімдік белгілеріне қарай қайтып оралмайтын (ішкі көші- қон,</w:t>
      </w:r>
      <w:r>
        <w:rPr>
          <w:spacing w:val="-4"/>
        </w:rPr>
        <w:t xml:space="preserve"> </w:t>
      </w:r>
      <w:hyperlink r:id="rId7">
        <w:r>
          <w:t>эмиграция</w:t>
        </w:r>
      </w:hyperlink>
      <w:r>
        <w:t>,</w:t>
      </w:r>
      <w:r>
        <w:rPr>
          <w:spacing w:val="-6"/>
        </w:rPr>
        <w:t xml:space="preserve"> </w:t>
      </w:r>
      <w:hyperlink r:id="rId8">
        <w:r>
          <w:t>иммиграция</w:t>
        </w:r>
      </w:hyperlink>
      <w:r>
        <w:t>)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қайтып</w:t>
      </w:r>
      <w:r>
        <w:rPr>
          <w:spacing w:val="-4"/>
        </w:rPr>
        <w:t xml:space="preserve"> </w:t>
      </w:r>
      <w:r>
        <w:t>оралатын</w:t>
      </w:r>
      <w:r>
        <w:rPr>
          <w:spacing w:val="-5"/>
        </w:rPr>
        <w:t xml:space="preserve"> </w:t>
      </w:r>
      <w:r>
        <w:t>миграция</w:t>
      </w:r>
      <w:r>
        <w:rPr>
          <w:spacing w:val="-5"/>
        </w:rPr>
        <w:t xml:space="preserve"> </w:t>
      </w:r>
      <w:r>
        <w:t>(ұзақ</w:t>
      </w:r>
      <w:r>
        <w:rPr>
          <w:spacing w:val="-5"/>
        </w:rPr>
        <w:t xml:space="preserve"> </w:t>
      </w:r>
      <w:r>
        <w:t>мерзімді, мезгілдік, үздік- создық, ауық-ауық көші-қон) түрлері анықталған.</w:t>
      </w:r>
    </w:p>
    <w:p w14:paraId="5ACFE2C0" w14:textId="77777777" w:rsidR="000C51AE" w:rsidRDefault="000C51AE" w:rsidP="000C51AE">
      <w:pPr>
        <w:pStyle w:val="a3"/>
        <w:ind w:right="145" w:firstLine="719"/>
      </w:pPr>
      <w:r>
        <w:t>Түрлеріне қарай ерікті, мәжбүрлі, заңсыз көші-қон болып бөлінеді. Халықтың көші-қоны себептеріне қарай жіктеу де аса маңызды. Келесідей себептер анықталады: экономикалық, әлеуметтік, әскери, демографиялық (отбасы бірлесуі, некелік миграция), мәдени, саяси, діни және этникалық.</w:t>
      </w:r>
    </w:p>
    <w:p w14:paraId="743AC832" w14:textId="77777777" w:rsidR="000C51AE" w:rsidRDefault="000C51AE" w:rsidP="000C51AE">
      <w:pPr>
        <w:pStyle w:val="a3"/>
        <w:spacing w:before="2"/>
        <w:ind w:right="144" w:firstLine="719"/>
      </w:pPr>
      <w:r>
        <w:t xml:space="preserve">Кең эмпирикалық материалға сүйене отырып, </w:t>
      </w:r>
      <w:r>
        <w:rPr>
          <w:b/>
        </w:rPr>
        <w:t xml:space="preserve">Э. Равенштейн </w:t>
      </w:r>
      <w:r>
        <w:t>алғашқылардың бірі болып көші-қон процестерінің негізгі ерекшеліктерін атап өтті. Оның заңдары негізінен сипаттамалы болғанымен, көші-қон процестерін модельдеу және концептуализациялау саласындағы кейінгі жұмыстарға үлкен әсер етті.</w:t>
      </w:r>
    </w:p>
    <w:p w14:paraId="0E1F2E50" w14:textId="77777777" w:rsidR="000C51AE" w:rsidRDefault="000C51AE" w:rsidP="000C51AE">
      <w:pPr>
        <w:pStyle w:val="a3"/>
        <w:ind w:right="143" w:firstLine="719"/>
      </w:pPr>
      <w:r>
        <w:t xml:space="preserve">Белгілі ағылшын әлеуметтанушысы, картограф </w:t>
      </w:r>
      <w:r>
        <w:rPr>
          <w:b/>
        </w:rPr>
        <w:t xml:space="preserve">Э. Равенштайн </w:t>
      </w:r>
      <w:r>
        <w:t>көші- қонның өзіне тән ерекшелігі ретінде ауыл тұрғындары қала тұрғындарына қарағанда көші-қонға бейім екенін жазады.</w:t>
      </w:r>
    </w:p>
    <w:p w14:paraId="5D40682F" w14:textId="77777777" w:rsidR="000C51AE" w:rsidRDefault="000C51AE" w:rsidP="000C51AE">
      <w:pPr>
        <w:pStyle w:val="a3"/>
        <w:ind w:right="145" w:firstLine="719"/>
      </w:pPr>
      <w:r>
        <w:rPr>
          <w:b/>
        </w:rPr>
        <w:t xml:space="preserve">Э.Ли </w:t>
      </w:r>
      <w:r>
        <w:t>миграцияның таңдаулы процесс екенін және бірдей факторлар әртүрлі</w:t>
      </w:r>
      <w:r>
        <w:rPr>
          <w:spacing w:val="-13"/>
        </w:rPr>
        <w:t xml:space="preserve"> </w:t>
      </w:r>
      <w:r>
        <w:t>адамдарға</w:t>
      </w:r>
      <w:r>
        <w:rPr>
          <w:spacing w:val="-13"/>
        </w:rPr>
        <w:t xml:space="preserve"> </w:t>
      </w:r>
      <w:r>
        <w:t>әртүрлі</w:t>
      </w:r>
      <w:r>
        <w:rPr>
          <w:spacing w:val="-13"/>
        </w:rPr>
        <w:t xml:space="preserve"> </w:t>
      </w:r>
      <w:r>
        <w:t>әсер</w:t>
      </w:r>
      <w:r>
        <w:rPr>
          <w:spacing w:val="-13"/>
        </w:rPr>
        <w:t xml:space="preserve"> </w:t>
      </w:r>
      <w:r>
        <w:t>етуі</w:t>
      </w:r>
      <w:r>
        <w:rPr>
          <w:spacing w:val="-13"/>
        </w:rPr>
        <w:t xml:space="preserve"> </w:t>
      </w:r>
      <w:r>
        <w:t>мүмкін</w:t>
      </w:r>
      <w:r>
        <w:rPr>
          <w:spacing w:val="-15"/>
        </w:rPr>
        <w:t xml:space="preserve"> </w:t>
      </w:r>
      <w:r>
        <w:t>екенін</w:t>
      </w:r>
      <w:r>
        <w:rPr>
          <w:spacing w:val="-13"/>
        </w:rPr>
        <w:t xml:space="preserve"> </w:t>
      </w:r>
      <w:r>
        <w:t>атап</w:t>
      </w:r>
      <w:r>
        <w:rPr>
          <w:spacing w:val="-13"/>
        </w:rPr>
        <w:t xml:space="preserve"> </w:t>
      </w:r>
      <w:r>
        <w:t>өтеді.</w:t>
      </w:r>
      <w:r>
        <w:rPr>
          <w:spacing w:val="-14"/>
        </w:rPr>
        <w:t xml:space="preserve"> </w:t>
      </w:r>
      <w:r>
        <w:t>Оның</w:t>
      </w:r>
      <w:r>
        <w:rPr>
          <w:spacing w:val="-13"/>
        </w:rPr>
        <w:t xml:space="preserve"> </w:t>
      </w:r>
      <w:r>
        <w:t>айтуынша, тартылыс факторлары шыққан аймақта белгілі бір позициясы бар жоғары білімді</w:t>
      </w:r>
      <w:r>
        <w:rPr>
          <w:spacing w:val="-2"/>
        </w:rPr>
        <w:t xml:space="preserve"> </w:t>
      </w:r>
      <w:r>
        <w:t>адамдарға</w:t>
      </w:r>
      <w:r>
        <w:rPr>
          <w:spacing w:val="-3"/>
        </w:rPr>
        <w:t xml:space="preserve"> </w:t>
      </w:r>
      <w:r>
        <w:t>көбірек</w:t>
      </w:r>
      <w:r>
        <w:rPr>
          <w:spacing w:val="-3"/>
        </w:rPr>
        <w:t xml:space="preserve"> </w:t>
      </w:r>
      <w:r>
        <w:t>әсер</w:t>
      </w:r>
      <w:r>
        <w:rPr>
          <w:spacing w:val="-2"/>
        </w:rPr>
        <w:t xml:space="preserve"> </w:t>
      </w:r>
      <w:r>
        <w:t>етеді,</w:t>
      </w:r>
      <w:r>
        <w:rPr>
          <w:spacing w:val="-4"/>
        </w:rPr>
        <w:t xml:space="preserve"> </w:t>
      </w:r>
      <w:r>
        <w:t>бірақ</w:t>
      </w:r>
      <w:r>
        <w:rPr>
          <w:spacing w:val="-6"/>
        </w:rPr>
        <w:t xml:space="preserve"> </w:t>
      </w:r>
      <w:r>
        <w:t>олар</w:t>
      </w:r>
      <w:r>
        <w:rPr>
          <w:spacing w:val="-2"/>
        </w:rPr>
        <w:t xml:space="preserve"> </w:t>
      </w:r>
      <w:r>
        <w:t>басқа</w:t>
      </w:r>
      <w:r>
        <w:rPr>
          <w:spacing w:val="-3"/>
        </w:rPr>
        <w:t xml:space="preserve"> </w:t>
      </w:r>
      <w:r>
        <w:t>жерде</w:t>
      </w:r>
      <w:r>
        <w:rPr>
          <w:spacing w:val="-3"/>
        </w:rPr>
        <w:t xml:space="preserve"> </w:t>
      </w:r>
      <w:r>
        <w:t>жақсы</w:t>
      </w:r>
      <w:r>
        <w:rPr>
          <w:spacing w:val="-3"/>
        </w:rPr>
        <w:t xml:space="preserve"> </w:t>
      </w:r>
      <w:r>
        <w:t>мәмілелер алуы мүмкін.</w:t>
      </w:r>
    </w:p>
    <w:p w14:paraId="0AE9CAF7" w14:textId="77777777" w:rsidR="000C51AE" w:rsidRDefault="000C51AE" w:rsidP="000C51AE">
      <w:pPr>
        <w:pStyle w:val="a3"/>
        <w:ind w:right="147" w:firstLine="719"/>
      </w:pPr>
      <w:r>
        <w:t>Теория мигранттың эконометриялық сипаттамаларына және оның өмірлік циклінің кезеңдеріне үлкен көңіл бөледі. Алайда Э.Ли экономикалық емес факторларды назардан тыс қалдырып, миграцияның экономикалық факторларына назар аударады. Миграцияның көптеген ұтымды себептеріне қарамастан,</w:t>
      </w:r>
      <w:r>
        <w:rPr>
          <w:spacing w:val="-17"/>
        </w:rPr>
        <w:t xml:space="preserve"> </w:t>
      </w:r>
      <w:r>
        <w:t>бұл</w:t>
      </w:r>
      <w:r>
        <w:rPr>
          <w:spacing w:val="-14"/>
        </w:rPr>
        <w:t xml:space="preserve"> </w:t>
      </w:r>
      <w:r>
        <w:t>процеске</w:t>
      </w:r>
      <w:r>
        <w:rPr>
          <w:spacing w:val="-13"/>
        </w:rPr>
        <w:t xml:space="preserve"> </w:t>
      </w:r>
      <w:r>
        <w:t>иррационалды</w:t>
      </w:r>
      <w:r>
        <w:rPr>
          <w:spacing w:val="-14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жеке</w:t>
      </w:r>
      <w:r>
        <w:rPr>
          <w:spacing w:val="-13"/>
        </w:rPr>
        <w:t xml:space="preserve"> </w:t>
      </w:r>
      <w:r>
        <w:t>себептер</w:t>
      </w:r>
      <w:r>
        <w:rPr>
          <w:spacing w:val="-13"/>
        </w:rPr>
        <w:t xml:space="preserve"> </w:t>
      </w:r>
      <w:r>
        <w:t>әсер</w:t>
      </w:r>
      <w:r>
        <w:rPr>
          <w:spacing w:val="-12"/>
        </w:rPr>
        <w:t xml:space="preserve"> </w:t>
      </w:r>
      <w:r>
        <w:t>етуі</w:t>
      </w:r>
      <w:r>
        <w:rPr>
          <w:spacing w:val="-12"/>
        </w:rPr>
        <w:t xml:space="preserve"> </w:t>
      </w:r>
      <w:r>
        <w:rPr>
          <w:spacing w:val="-2"/>
        </w:rPr>
        <w:t>мүмкін.</w:t>
      </w:r>
    </w:p>
    <w:p w14:paraId="461C0AD2" w14:textId="77777777" w:rsidR="000C51AE" w:rsidRDefault="000C51AE" w:rsidP="000C51AE">
      <w:pPr>
        <w:sectPr w:rsidR="000C51AE">
          <w:pgSz w:w="11910" w:h="16840"/>
          <w:pgMar w:top="1040" w:right="700" w:bottom="280" w:left="1600" w:header="720" w:footer="720" w:gutter="0"/>
          <w:cols w:space="720"/>
        </w:sectPr>
      </w:pPr>
    </w:p>
    <w:p w14:paraId="3CD7F0C2" w14:textId="77777777" w:rsidR="000C51AE" w:rsidRDefault="000C51AE" w:rsidP="000C51AE">
      <w:pPr>
        <w:pStyle w:val="a3"/>
        <w:spacing w:before="74"/>
        <w:ind w:right="143" w:firstLine="719"/>
      </w:pPr>
      <w:r>
        <w:rPr>
          <w:b/>
        </w:rPr>
        <w:lastRenderedPageBreak/>
        <w:t>Ассимиляция</w:t>
      </w:r>
      <w:r>
        <w:rPr>
          <w:b/>
          <w:spacing w:val="-3"/>
        </w:rPr>
        <w:t xml:space="preserve"> </w:t>
      </w:r>
      <w:r>
        <w:t>(</w:t>
      </w:r>
      <w:hyperlink r:id="rId9">
        <w:r>
          <w:t>лат.</w:t>
        </w:r>
      </w:hyperlink>
      <w:r>
        <w:t>Assimilatio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ұқсасу,</w:t>
      </w:r>
      <w:r>
        <w:rPr>
          <w:spacing w:val="-4"/>
        </w:rPr>
        <w:t xml:space="preserve"> </w:t>
      </w:r>
      <w:r>
        <w:t>сіңісу,</w:t>
      </w:r>
      <w:r>
        <w:rPr>
          <w:spacing w:val="-4"/>
        </w:rPr>
        <w:t xml:space="preserve"> </w:t>
      </w:r>
      <w:r>
        <w:t>сіңу,</w:t>
      </w:r>
      <w:r>
        <w:rPr>
          <w:spacing w:val="-4"/>
        </w:rPr>
        <w:t xml:space="preserve"> </w:t>
      </w:r>
      <w:r>
        <w:t>т.б.)</w:t>
      </w:r>
      <w:r>
        <w:rPr>
          <w:spacing w:val="-4"/>
        </w:rPr>
        <w:t xml:space="preserve"> </w:t>
      </w:r>
      <w:r>
        <w:t>саны</w:t>
      </w:r>
      <w:r>
        <w:rPr>
          <w:spacing w:val="-3"/>
        </w:rPr>
        <w:t xml:space="preserve"> </w:t>
      </w:r>
      <w:r>
        <w:t>аз,</w:t>
      </w:r>
      <w:r>
        <w:rPr>
          <w:spacing w:val="-4"/>
        </w:rPr>
        <w:t xml:space="preserve"> </w:t>
      </w:r>
      <w:r>
        <w:t>саяси- әлеуметтік ахуалы төмен халықтың өзінен саны да, қуаты да көп халықтың басыңқы ықпалы нәтижесінде сол халық құрамына біртіндеп сіңіп, жұтылып кету құбылысы.</w:t>
      </w:r>
    </w:p>
    <w:p w14:paraId="433C0D7B" w14:textId="77777777" w:rsidR="000C51AE" w:rsidRDefault="000C51AE" w:rsidP="000C51AE">
      <w:pPr>
        <w:pStyle w:val="a3"/>
        <w:spacing w:before="2"/>
        <w:ind w:right="143" w:firstLine="0"/>
      </w:pPr>
      <w:r>
        <w:t>Ассимиляция барысында бір халық өзінен үлкен екінші доминант халыққа сіңіп кетіп,</w:t>
      </w:r>
      <w:r>
        <w:rPr>
          <w:spacing w:val="-1"/>
        </w:rPr>
        <w:t xml:space="preserve"> </w:t>
      </w:r>
      <w:r>
        <w:t>ана</w:t>
      </w:r>
      <w:r>
        <w:rPr>
          <w:spacing w:val="-1"/>
        </w:rPr>
        <w:t xml:space="preserve"> </w:t>
      </w:r>
      <w:r>
        <w:t>тілін,</w:t>
      </w:r>
      <w:r>
        <w:rPr>
          <w:spacing w:val="-1"/>
        </w:rPr>
        <w:t xml:space="preserve"> </w:t>
      </w:r>
      <w:r>
        <w:t>әдет-ғұрпын,</w:t>
      </w:r>
      <w:r>
        <w:rPr>
          <w:spacing w:val="-1"/>
        </w:rPr>
        <w:t xml:space="preserve"> </w:t>
      </w:r>
      <w:r>
        <w:t>дінін,</w:t>
      </w:r>
      <w:r>
        <w:rPr>
          <w:spacing w:val="-1"/>
        </w:rPr>
        <w:t xml:space="preserve"> </w:t>
      </w:r>
      <w:r>
        <w:t>мәдениетін,</w:t>
      </w:r>
      <w:r>
        <w:rPr>
          <w:spacing w:val="-3"/>
        </w:rPr>
        <w:t xml:space="preserve"> </w:t>
      </w:r>
      <w:r>
        <w:t>өзіндік</w:t>
      </w:r>
      <w:r>
        <w:rPr>
          <w:spacing w:val="-3"/>
        </w:rPr>
        <w:t xml:space="preserve"> </w:t>
      </w:r>
      <w:r>
        <w:t>сана-сезімін,</w:t>
      </w:r>
      <w:r>
        <w:rPr>
          <w:spacing w:val="-1"/>
        </w:rPr>
        <w:t xml:space="preserve"> </w:t>
      </w:r>
      <w:r>
        <w:t>т.б. ұлттық ерекшеліктерін жоғалтады. Ассимиляция екі жолмен жүреді: күштеу арқылы немесе табиғи жолмен.</w:t>
      </w:r>
    </w:p>
    <w:p w14:paraId="71DDFAB4" w14:textId="77777777" w:rsidR="000C51AE" w:rsidRDefault="000C51AE" w:rsidP="000C51AE">
      <w:pPr>
        <w:pStyle w:val="a3"/>
        <w:ind w:left="0" w:firstLine="0"/>
        <w:jc w:val="left"/>
      </w:pPr>
    </w:p>
    <w:p w14:paraId="6BE7AF1E" w14:textId="77777777" w:rsidR="000C51AE" w:rsidRDefault="000C51AE" w:rsidP="000C51AE">
      <w:pPr>
        <w:pStyle w:val="1"/>
      </w:pPr>
      <w:r>
        <w:t>Бақылау</w:t>
      </w:r>
      <w:r>
        <w:rPr>
          <w:spacing w:val="-3"/>
        </w:rPr>
        <w:t xml:space="preserve"> </w:t>
      </w:r>
      <w:r>
        <w:rPr>
          <w:spacing w:val="-2"/>
        </w:rPr>
        <w:t>сұрақтары</w:t>
      </w:r>
    </w:p>
    <w:p w14:paraId="3236091C" w14:textId="77777777" w:rsidR="000C51AE" w:rsidRDefault="000C51AE" w:rsidP="000C51AE">
      <w:pPr>
        <w:pStyle w:val="a5"/>
        <w:numPr>
          <w:ilvl w:val="0"/>
          <w:numId w:val="2"/>
        </w:numPr>
        <w:tabs>
          <w:tab w:val="left" w:pos="904"/>
        </w:tabs>
        <w:spacing w:before="321"/>
        <w:ind w:left="904" w:hanging="359"/>
        <w:rPr>
          <w:sz w:val="28"/>
        </w:rPr>
      </w:pPr>
      <w:r>
        <w:rPr>
          <w:sz w:val="28"/>
        </w:rPr>
        <w:t>Е.</w:t>
      </w:r>
      <w:r>
        <w:rPr>
          <w:spacing w:val="-10"/>
          <w:sz w:val="28"/>
        </w:rPr>
        <w:t xml:space="preserve"> </w:t>
      </w:r>
      <w:r>
        <w:rPr>
          <w:sz w:val="28"/>
        </w:rPr>
        <w:t>Равенштейн</w:t>
      </w:r>
      <w:r>
        <w:rPr>
          <w:spacing w:val="-5"/>
          <w:sz w:val="28"/>
        </w:rPr>
        <w:t xml:space="preserve"> </w:t>
      </w:r>
      <w:r>
        <w:rPr>
          <w:sz w:val="28"/>
        </w:rPr>
        <w:t>«Миграция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заңдылығы»</w:t>
      </w:r>
      <w:r>
        <w:rPr>
          <w:spacing w:val="-9"/>
          <w:sz w:val="28"/>
        </w:rPr>
        <w:t xml:space="preserve"> </w:t>
      </w:r>
      <w:r>
        <w:rPr>
          <w:sz w:val="28"/>
        </w:rPr>
        <w:t>еңбегіне</w:t>
      </w:r>
      <w:r>
        <w:rPr>
          <w:spacing w:val="-7"/>
          <w:sz w:val="28"/>
        </w:rPr>
        <w:t xml:space="preserve"> </w:t>
      </w:r>
      <w:r>
        <w:rPr>
          <w:sz w:val="28"/>
        </w:rPr>
        <w:t>шолу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жасау</w:t>
      </w:r>
    </w:p>
    <w:p w14:paraId="5E0850B6" w14:textId="77777777" w:rsidR="000C51AE" w:rsidRDefault="000C51AE" w:rsidP="000C51AE">
      <w:pPr>
        <w:pStyle w:val="a5"/>
        <w:numPr>
          <w:ilvl w:val="0"/>
          <w:numId w:val="2"/>
        </w:numPr>
        <w:tabs>
          <w:tab w:val="left" w:pos="904"/>
        </w:tabs>
        <w:spacing w:before="27"/>
        <w:ind w:left="904" w:hanging="359"/>
        <w:rPr>
          <w:sz w:val="28"/>
        </w:rPr>
      </w:pPr>
      <w:r>
        <w:rPr>
          <w:sz w:val="28"/>
        </w:rPr>
        <w:t>Эверетт</w:t>
      </w:r>
      <w:r>
        <w:rPr>
          <w:spacing w:val="-8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Лидің</w:t>
      </w:r>
      <w:r>
        <w:rPr>
          <w:spacing w:val="-4"/>
          <w:sz w:val="28"/>
        </w:rPr>
        <w:t xml:space="preserve"> </w:t>
      </w:r>
      <w:r>
        <w:rPr>
          <w:sz w:val="28"/>
        </w:rPr>
        <w:t>миграция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теориясындағы</w:t>
      </w:r>
      <w:r>
        <w:rPr>
          <w:spacing w:val="-4"/>
          <w:sz w:val="28"/>
        </w:rPr>
        <w:t xml:space="preserve"> </w:t>
      </w:r>
      <w:r>
        <w:rPr>
          <w:sz w:val="28"/>
        </w:rPr>
        <w:t>басты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тұжырымдар</w:t>
      </w:r>
    </w:p>
    <w:p w14:paraId="000D3249" w14:textId="77777777" w:rsidR="000C51AE" w:rsidRDefault="000C51AE" w:rsidP="000C51AE">
      <w:pPr>
        <w:pStyle w:val="a5"/>
        <w:numPr>
          <w:ilvl w:val="0"/>
          <w:numId w:val="2"/>
        </w:numPr>
        <w:tabs>
          <w:tab w:val="left" w:pos="904"/>
        </w:tabs>
        <w:spacing w:before="26"/>
        <w:ind w:left="904" w:hanging="359"/>
        <w:rPr>
          <w:sz w:val="28"/>
        </w:rPr>
      </w:pPr>
      <w:r>
        <w:rPr>
          <w:sz w:val="28"/>
        </w:rPr>
        <w:t>Х.Г.</w:t>
      </w:r>
      <w:r>
        <w:rPr>
          <w:spacing w:val="-9"/>
          <w:sz w:val="28"/>
        </w:rPr>
        <w:t xml:space="preserve"> </w:t>
      </w:r>
      <w:r>
        <w:rPr>
          <w:sz w:val="28"/>
        </w:rPr>
        <w:t>Дунканның</w:t>
      </w:r>
      <w:r>
        <w:rPr>
          <w:spacing w:val="-9"/>
          <w:sz w:val="28"/>
        </w:rPr>
        <w:t xml:space="preserve"> </w:t>
      </w:r>
      <w:r>
        <w:rPr>
          <w:sz w:val="28"/>
        </w:rPr>
        <w:t>«Ұрпақаралық</w:t>
      </w:r>
      <w:r>
        <w:rPr>
          <w:spacing w:val="-6"/>
          <w:sz w:val="28"/>
        </w:rPr>
        <w:t xml:space="preserve"> </w:t>
      </w:r>
      <w:r>
        <w:rPr>
          <w:sz w:val="28"/>
        </w:rPr>
        <w:t>ассимиляция»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теориясы</w:t>
      </w:r>
      <w:r>
        <w:rPr>
          <w:spacing w:val="-5"/>
          <w:sz w:val="28"/>
        </w:rPr>
        <w:t xml:space="preserve"> </w:t>
      </w:r>
      <w:r>
        <w:rPr>
          <w:sz w:val="28"/>
        </w:rPr>
        <w:t>сыни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көзқарас</w:t>
      </w:r>
    </w:p>
    <w:p w14:paraId="154EB7AB" w14:textId="77777777" w:rsidR="000C51AE" w:rsidRDefault="000C51AE" w:rsidP="000C51AE">
      <w:pPr>
        <w:pStyle w:val="a3"/>
        <w:spacing w:before="25"/>
        <w:ind w:left="0" w:firstLine="0"/>
        <w:jc w:val="left"/>
      </w:pPr>
    </w:p>
    <w:p w14:paraId="07E8E7DA" w14:textId="77777777" w:rsidR="000C51AE" w:rsidRDefault="000C51AE" w:rsidP="000C51AE">
      <w:pPr>
        <w:pStyle w:val="1"/>
        <w:spacing w:before="1"/>
      </w:pPr>
      <w:r>
        <w:rPr>
          <w:spacing w:val="-2"/>
        </w:rPr>
        <w:t>Әдебиеттер</w:t>
      </w:r>
    </w:p>
    <w:p w14:paraId="0D135755" w14:textId="77777777" w:rsidR="000C51AE" w:rsidRDefault="000C51AE" w:rsidP="000C51AE">
      <w:pPr>
        <w:pStyle w:val="a5"/>
        <w:numPr>
          <w:ilvl w:val="0"/>
          <w:numId w:val="1"/>
        </w:numPr>
        <w:tabs>
          <w:tab w:val="left" w:pos="820"/>
        </w:tabs>
        <w:spacing w:before="23"/>
        <w:ind w:left="820" w:hanging="359"/>
        <w:rPr>
          <w:sz w:val="28"/>
        </w:rPr>
      </w:pPr>
      <w:r>
        <w:rPr>
          <w:sz w:val="28"/>
        </w:rPr>
        <w:t>Миграция</w:t>
      </w:r>
      <w:r>
        <w:rPr>
          <w:spacing w:val="1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:</w:t>
      </w:r>
      <w:r>
        <w:rPr>
          <w:spacing w:val="1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вузов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6"/>
          <w:sz w:val="28"/>
        </w:rPr>
        <w:t xml:space="preserve"> </w:t>
      </w:r>
      <w:r>
        <w:rPr>
          <w:sz w:val="28"/>
        </w:rPr>
        <w:t>Л.</w:t>
      </w:r>
      <w:r>
        <w:rPr>
          <w:spacing w:val="14"/>
          <w:sz w:val="28"/>
        </w:rPr>
        <w:t xml:space="preserve"> </w:t>
      </w:r>
      <w:r>
        <w:rPr>
          <w:sz w:val="28"/>
        </w:rPr>
        <w:t>Л.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Рыбаковский.</w:t>
      </w:r>
    </w:p>
    <w:p w14:paraId="3A09FD96" w14:textId="77777777" w:rsidR="000C51AE" w:rsidRDefault="000C51AE" w:rsidP="000C51AE">
      <w:pPr>
        <w:pStyle w:val="a3"/>
        <w:tabs>
          <w:tab w:val="left" w:pos="6426"/>
          <w:tab w:val="left" w:pos="7922"/>
        </w:tabs>
        <w:spacing w:before="26" w:line="259" w:lineRule="auto"/>
        <w:ind w:left="821" w:right="143" w:firstLine="0"/>
        <w:jc w:val="left"/>
      </w:pPr>
      <w:r>
        <w:t>—</w:t>
      </w:r>
      <w:r>
        <w:rPr>
          <w:spacing w:val="80"/>
        </w:rPr>
        <w:t xml:space="preserve"> </w:t>
      </w:r>
      <w:r>
        <w:t>Москва</w:t>
      </w:r>
      <w:r>
        <w:rPr>
          <w:spacing w:val="80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Издательство</w:t>
      </w:r>
      <w:r>
        <w:rPr>
          <w:spacing w:val="80"/>
        </w:rPr>
        <w:t xml:space="preserve"> </w:t>
      </w:r>
      <w:r>
        <w:t>Юрайт,</w:t>
      </w:r>
      <w:r>
        <w:rPr>
          <w:spacing w:val="80"/>
        </w:rPr>
        <w:t xml:space="preserve"> </w:t>
      </w:r>
      <w:r>
        <w:t>2020.</w:t>
      </w:r>
      <w:r>
        <w:tab/>
        <w:t>—</w:t>
      </w:r>
      <w:r>
        <w:rPr>
          <w:spacing w:val="80"/>
        </w:rPr>
        <w:t xml:space="preserve"> </w:t>
      </w:r>
      <w:r>
        <w:t>480</w:t>
      </w:r>
      <w:r>
        <w:rPr>
          <w:spacing w:val="80"/>
        </w:rPr>
        <w:t xml:space="preserve"> </w:t>
      </w:r>
      <w:r>
        <w:t>с.</w:t>
      </w:r>
      <w:r>
        <w:tab/>
        <w:t>—</w:t>
      </w:r>
      <w:r>
        <w:rPr>
          <w:spacing w:val="98"/>
        </w:rPr>
        <w:t xml:space="preserve"> </w:t>
      </w:r>
      <w:r>
        <w:t xml:space="preserve">(Высшее </w:t>
      </w:r>
      <w:r>
        <w:rPr>
          <w:spacing w:val="-2"/>
        </w:rPr>
        <w:t>образование).</w:t>
      </w:r>
    </w:p>
    <w:p w14:paraId="2C52437F" w14:textId="77777777" w:rsidR="000C51AE" w:rsidRDefault="000C51AE" w:rsidP="000C51AE">
      <w:pPr>
        <w:pStyle w:val="a5"/>
        <w:numPr>
          <w:ilvl w:val="0"/>
          <w:numId w:val="1"/>
        </w:numPr>
        <w:tabs>
          <w:tab w:val="left" w:pos="821"/>
        </w:tabs>
        <w:spacing w:before="1" w:line="259" w:lineRule="auto"/>
        <w:ind w:left="821" w:right="144"/>
        <w:jc w:val="both"/>
        <w:rPr>
          <w:sz w:val="28"/>
        </w:rPr>
      </w:pPr>
      <w:r>
        <w:rPr>
          <w:sz w:val="28"/>
        </w:rPr>
        <w:t>Е.Е. Письменная Социология миграции и адаптации: Учебное пособие для студентов по направлению подготовки 39.03.01 – Социология (уровень бакалавриата). Профиль «Экономическая социология». – М.: Финансовый университет, Департамент социологии, истории и философии, 2018. – 274 с.</w:t>
      </w:r>
    </w:p>
    <w:p w14:paraId="6AF424E5" w14:textId="77777777" w:rsidR="000C51AE" w:rsidRDefault="000C51AE" w:rsidP="000C51AE">
      <w:pPr>
        <w:pStyle w:val="a5"/>
        <w:numPr>
          <w:ilvl w:val="0"/>
          <w:numId w:val="1"/>
        </w:numPr>
        <w:tabs>
          <w:tab w:val="left" w:pos="821"/>
        </w:tabs>
        <w:spacing w:line="259" w:lineRule="auto"/>
        <w:ind w:left="821" w:right="149"/>
        <w:jc w:val="both"/>
        <w:rPr>
          <w:sz w:val="28"/>
        </w:rPr>
      </w:pPr>
      <w:r>
        <w:rPr>
          <w:sz w:val="28"/>
        </w:rPr>
        <w:t>Ионцев В.А. Международная миграция: населения:теория и истрия изучения.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Диалог-МГУ,</w:t>
      </w:r>
      <w:r>
        <w:rPr>
          <w:spacing w:val="-3"/>
          <w:sz w:val="28"/>
        </w:rPr>
        <w:t xml:space="preserve"> </w:t>
      </w:r>
      <w:r>
        <w:rPr>
          <w:sz w:val="28"/>
        </w:rPr>
        <w:t>1999.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370</w:t>
      </w:r>
      <w:r>
        <w:rPr>
          <w:spacing w:val="-2"/>
          <w:sz w:val="28"/>
        </w:rPr>
        <w:t xml:space="preserve"> </w:t>
      </w:r>
      <w:r>
        <w:rPr>
          <w:sz w:val="28"/>
        </w:rPr>
        <w:t>с.–(Международная</w:t>
      </w:r>
      <w:r>
        <w:rPr>
          <w:spacing w:val="-2"/>
          <w:sz w:val="28"/>
        </w:rPr>
        <w:t xml:space="preserve"> </w:t>
      </w:r>
      <w:r>
        <w:rPr>
          <w:sz w:val="28"/>
        </w:rPr>
        <w:t>миграции янаселения: Россия и современный мир; Вып. 3).</w:t>
      </w:r>
    </w:p>
    <w:p w14:paraId="52EB13B0" w14:textId="77777777" w:rsidR="00612870" w:rsidRDefault="00612870"/>
    <w:sectPr w:rsidR="0061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101FD"/>
    <w:multiLevelType w:val="hybridMultilevel"/>
    <w:tmpl w:val="F1B07904"/>
    <w:lvl w:ilvl="0" w:tplc="0B60D3E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402D9AC">
      <w:start w:val="1"/>
      <w:numFmt w:val="decimal"/>
      <w:lvlText w:val="%2."/>
      <w:lvlJc w:val="left"/>
      <w:pPr>
        <w:ind w:left="9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3B941110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3" w:tplc="F9AA8DC2">
      <w:numFmt w:val="bullet"/>
      <w:lvlText w:val="•"/>
      <w:lvlJc w:val="left"/>
      <w:pPr>
        <w:ind w:left="1988" w:hanging="164"/>
      </w:pPr>
      <w:rPr>
        <w:rFonts w:hint="default"/>
        <w:lang w:val="kk-KZ" w:eastAsia="en-US" w:bidi="ar-SA"/>
      </w:rPr>
    </w:lvl>
    <w:lvl w:ilvl="4" w:tplc="DB20D680">
      <w:numFmt w:val="bullet"/>
      <w:lvlText w:val="•"/>
      <w:lvlJc w:val="left"/>
      <w:pPr>
        <w:ind w:left="3076" w:hanging="164"/>
      </w:pPr>
      <w:rPr>
        <w:rFonts w:hint="default"/>
        <w:lang w:val="kk-KZ" w:eastAsia="en-US" w:bidi="ar-SA"/>
      </w:rPr>
    </w:lvl>
    <w:lvl w:ilvl="5" w:tplc="90AECAF8">
      <w:numFmt w:val="bullet"/>
      <w:lvlText w:val="•"/>
      <w:lvlJc w:val="left"/>
      <w:pPr>
        <w:ind w:left="4164" w:hanging="164"/>
      </w:pPr>
      <w:rPr>
        <w:rFonts w:hint="default"/>
        <w:lang w:val="kk-KZ" w:eastAsia="en-US" w:bidi="ar-SA"/>
      </w:rPr>
    </w:lvl>
    <w:lvl w:ilvl="6" w:tplc="464C64E8">
      <w:numFmt w:val="bullet"/>
      <w:lvlText w:val="•"/>
      <w:lvlJc w:val="left"/>
      <w:pPr>
        <w:ind w:left="5253" w:hanging="164"/>
      </w:pPr>
      <w:rPr>
        <w:rFonts w:hint="default"/>
        <w:lang w:val="kk-KZ" w:eastAsia="en-US" w:bidi="ar-SA"/>
      </w:rPr>
    </w:lvl>
    <w:lvl w:ilvl="7" w:tplc="B114BB7A">
      <w:numFmt w:val="bullet"/>
      <w:lvlText w:val="•"/>
      <w:lvlJc w:val="left"/>
      <w:pPr>
        <w:ind w:left="6341" w:hanging="164"/>
      </w:pPr>
      <w:rPr>
        <w:rFonts w:hint="default"/>
        <w:lang w:val="kk-KZ" w:eastAsia="en-US" w:bidi="ar-SA"/>
      </w:rPr>
    </w:lvl>
    <w:lvl w:ilvl="8" w:tplc="C9CE6754">
      <w:numFmt w:val="bullet"/>
      <w:lvlText w:val="•"/>
      <w:lvlJc w:val="left"/>
      <w:pPr>
        <w:ind w:left="7429" w:hanging="164"/>
      </w:pPr>
      <w:rPr>
        <w:rFonts w:hint="default"/>
        <w:lang w:val="kk-KZ" w:eastAsia="en-US" w:bidi="ar-SA"/>
      </w:rPr>
    </w:lvl>
  </w:abstractNum>
  <w:abstractNum w:abstractNumId="1" w15:restartNumberingAfterBreak="0">
    <w:nsid w:val="46160508"/>
    <w:multiLevelType w:val="hybridMultilevel"/>
    <w:tmpl w:val="8188D392"/>
    <w:lvl w:ilvl="0" w:tplc="39A4B25A">
      <w:start w:val="1"/>
      <w:numFmt w:val="decimal"/>
      <w:lvlText w:val="%1."/>
      <w:lvlJc w:val="left"/>
      <w:pPr>
        <w:ind w:left="9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BFDE3610">
      <w:numFmt w:val="bullet"/>
      <w:lvlText w:val="•"/>
      <w:lvlJc w:val="left"/>
      <w:pPr>
        <w:ind w:left="1770" w:hanging="360"/>
      </w:pPr>
      <w:rPr>
        <w:rFonts w:hint="default"/>
        <w:lang w:val="kk-KZ" w:eastAsia="en-US" w:bidi="ar-SA"/>
      </w:rPr>
    </w:lvl>
    <w:lvl w:ilvl="2" w:tplc="58F4E622">
      <w:numFmt w:val="bullet"/>
      <w:lvlText w:val="•"/>
      <w:lvlJc w:val="left"/>
      <w:pPr>
        <w:ind w:left="2641" w:hanging="360"/>
      </w:pPr>
      <w:rPr>
        <w:rFonts w:hint="default"/>
        <w:lang w:val="kk-KZ" w:eastAsia="en-US" w:bidi="ar-SA"/>
      </w:rPr>
    </w:lvl>
    <w:lvl w:ilvl="3" w:tplc="3A38FBDA">
      <w:numFmt w:val="bullet"/>
      <w:lvlText w:val="•"/>
      <w:lvlJc w:val="left"/>
      <w:pPr>
        <w:ind w:left="3511" w:hanging="360"/>
      </w:pPr>
      <w:rPr>
        <w:rFonts w:hint="default"/>
        <w:lang w:val="kk-KZ" w:eastAsia="en-US" w:bidi="ar-SA"/>
      </w:rPr>
    </w:lvl>
    <w:lvl w:ilvl="4" w:tplc="61546B52">
      <w:numFmt w:val="bullet"/>
      <w:lvlText w:val="•"/>
      <w:lvlJc w:val="left"/>
      <w:pPr>
        <w:ind w:left="4382" w:hanging="360"/>
      </w:pPr>
      <w:rPr>
        <w:rFonts w:hint="default"/>
        <w:lang w:val="kk-KZ" w:eastAsia="en-US" w:bidi="ar-SA"/>
      </w:rPr>
    </w:lvl>
    <w:lvl w:ilvl="5" w:tplc="868E98DC">
      <w:numFmt w:val="bullet"/>
      <w:lvlText w:val="•"/>
      <w:lvlJc w:val="left"/>
      <w:pPr>
        <w:ind w:left="5253" w:hanging="360"/>
      </w:pPr>
      <w:rPr>
        <w:rFonts w:hint="default"/>
        <w:lang w:val="kk-KZ" w:eastAsia="en-US" w:bidi="ar-SA"/>
      </w:rPr>
    </w:lvl>
    <w:lvl w:ilvl="6" w:tplc="AB5A0AEE">
      <w:numFmt w:val="bullet"/>
      <w:lvlText w:val="•"/>
      <w:lvlJc w:val="left"/>
      <w:pPr>
        <w:ind w:left="6123" w:hanging="360"/>
      </w:pPr>
      <w:rPr>
        <w:rFonts w:hint="default"/>
        <w:lang w:val="kk-KZ" w:eastAsia="en-US" w:bidi="ar-SA"/>
      </w:rPr>
    </w:lvl>
    <w:lvl w:ilvl="7" w:tplc="937227D6">
      <w:numFmt w:val="bullet"/>
      <w:lvlText w:val="•"/>
      <w:lvlJc w:val="left"/>
      <w:pPr>
        <w:ind w:left="6994" w:hanging="360"/>
      </w:pPr>
      <w:rPr>
        <w:rFonts w:hint="default"/>
        <w:lang w:val="kk-KZ" w:eastAsia="en-US" w:bidi="ar-SA"/>
      </w:rPr>
    </w:lvl>
    <w:lvl w:ilvl="8" w:tplc="83EED422">
      <w:numFmt w:val="bullet"/>
      <w:lvlText w:val="•"/>
      <w:lvlJc w:val="left"/>
      <w:pPr>
        <w:ind w:left="7865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68A720FB"/>
    <w:multiLevelType w:val="hybridMultilevel"/>
    <w:tmpl w:val="EB327D96"/>
    <w:lvl w:ilvl="0" w:tplc="7C80AF58">
      <w:start w:val="1"/>
      <w:numFmt w:val="decimal"/>
      <w:lvlText w:val="%1."/>
      <w:lvlJc w:val="left"/>
      <w:pPr>
        <w:ind w:left="9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D82ED10">
      <w:numFmt w:val="bullet"/>
      <w:lvlText w:val="•"/>
      <w:lvlJc w:val="left"/>
      <w:pPr>
        <w:ind w:left="1770" w:hanging="360"/>
      </w:pPr>
      <w:rPr>
        <w:rFonts w:hint="default"/>
        <w:lang w:val="kk-KZ" w:eastAsia="en-US" w:bidi="ar-SA"/>
      </w:rPr>
    </w:lvl>
    <w:lvl w:ilvl="2" w:tplc="18F82E10">
      <w:numFmt w:val="bullet"/>
      <w:lvlText w:val="•"/>
      <w:lvlJc w:val="left"/>
      <w:pPr>
        <w:ind w:left="2641" w:hanging="360"/>
      </w:pPr>
      <w:rPr>
        <w:rFonts w:hint="default"/>
        <w:lang w:val="kk-KZ" w:eastAsia="en-US" w:bidi="ar-SA"/>
      </w:rPr>
    </w:lvl>
    <w:lvl w:ilvl="3" w:tplc="8F38E76A">
      <w:numFmt w:val="bullet"/>
      <w:lvlText w:val="•"/>
      <w:lvlJc w:val="left"/>
      <w:pPr>
        <w:ind w:left="3511" w:hanging="360"/>
      </w:pPr>
      <w:rPr>
        <w:rFonts w:hint="default"/>
        <w:lang w:val="kk-KZ" w:eastAsia="en-US" w:bidi="ar-SA"/>
      </w:rPr>
    </w:lvl>
    <w:lvl w:ilvl="4" w:tplc="698A3030">
      <w:numFmt w:val="bullet"/>
      <w:lvlText w:val="•"/>
      <w:lvlJc w:val="left"/>
      <w:pPr>
        <w:ind w:left="4382" w:hanging="360"/>
      </w:pPr>
      <w:rPr>
        <w:rFonts w:hint="default"/>
        <w:lang w:val="kk-KZ" w:eastAsia="en-US" w:bidi="ar-SA"/>
      </w:rPr>
    </w:lvl>
    <w:lvl w:ilvl="5" w:tplc="2824488A">
      <w:numFmt w:val="bullet"/>
      <w:lvlText w:val="•"/>
      <w:lvlJc w:val="left"/>
      <w:pPr>
        <w:ind w:left="5253" w:hanging="360"/>
      </w:pPr>
      <w:rPr>
        <w:rFonts w:hint="default"/>
        <w:lang w:val="kk-KZ" w:eastAsia="en-US" w:bidi="ar-SA"/>
      </w:rPr>
    </w:lvl>
    <w:lvl w:ilvl="6" w:tplc="49E420B6">
      <w:numFmt w:val="bullet"/>
      <w:lvlText w:val="•"/>
      <w:lvlJc w:val="left"/>
      <w:pPr>
        <w:ind w:left="6123" w:hanging="360"/>
      </w:pPr>
      <w:rPr>
        <w:rFonts w:hint="default"/>
        <w:lang w:val="kk-KZ" w:eastAsia="en-US" w:bidi="ar-SA"/>
      </w:rPr>
    </w:lvl>
    <w:lvl w:ilvl="7" w:tplc="4B0C9B42">
      <w:numFmt w:val="bullet"/>
      <w:lvlText w:val="•"/>
      <w:lvlJc w:val="left"/>
      <w:pPr>
        <w:ind w:left="6994" w:hanging="360"/>
      </w:pPr>
      <w:rPr>
        <w:rFonts w:hint="default"/>
        <w:lang w:val="kk-KZ" w:eastAsia="en-US" w:bidi="ar-SA"/>
      </w:rPr>
    </w:lvl>
    <w:lvl w:ilvl="8" w:tplc="E3F6D7D2">
      <w:numFmt w:val="bullet"/>
      <w:lvlText w:val="•"/>
      <w:lvlJc w:val="left"/>
      <w:pPr>
        <w:ind w:left="7865" w:hanging="36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C9"/>
    <w:rsid w:val="000C51AE"/>
    <w:rsid w:val="005E22C9"/>
    <w:rsid w:val="0061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6CFA6-0B37-491D-A489-07D25F5E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1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0C51AE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1AE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0C51AE"/>
    <w:pPr>
      <w:ind w:left="102" w:firstLine="35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51AE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0C51AE"/>
    <w:pPr>
      <w:ind w:left="102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8%D0%BC%D0%BC%D0%B8%D0%B3%D1%80%D0%B0%D1%86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AD%D0%BC%D0%B8%D0%B3%D1%80%D0%B0%D1%86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C%D0%B8%D0%B3%D1%80%D0%B0%D0%BD%D1%8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k.wikipedia.org/wiki/%D0%9B%D0%B0%D1%82%D1%8B%D0%BD_%D1%82%D1%96%D0%BB%D1%9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B%D0%B0%D1%82%D1%8B%D0%BD_%D1%82%D1%96%D0%BB%D1%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Тлеубекова Гүлназ Бекзатқызы</dc:creator>
  <cp:keywords/>
  <dc:description/>
  <cp:lastModifiedBy>Тлеубекова Гүлназ Бекзатқызы</cp:lastModifiedBy>
  <cp:revision>2</cp:revision>
  <dcterms:created xsi:type="dcterms:W3CDTF">2024-09-25T06:33:00Z</dcterms:created>
  <dcterms:modified xsi:type="dcterms:W3CDTF">2024-09-25T06:33:00Z</dcterms:modified>
</cp:coreProperties>
</file>