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9B3" w:rsidRPr="001D0D08" w:rsidRDefault="002759B3" w:rsidP="002759B3">
      <w:pPr>
        <w:pStyle w:val="a5"/>
        <w:jc w:val="center"/>
        <w:rPr>
          <w:b/>
          <w:sz w:val="24"/>
          <w:szCs w:val="24"/>
          <w:lang w:val="kk-KZ"/>
        </w:rPr>
      </w:pPr>
      <w:r w:rsidRPr="001D0D08">
        <w:rPr>
          <w:b/>
          <w:sz w:val="24"/>
          <w:szCs w:val="24"/>
          <w:lang w:val="kk-KZ"/>
        </w:rPr>
        <w:t>6В01823 -  Әлеуметтік педагогика және өзін-өзі тану</w:t>
      </w:r>
    </w:p>
    <w:p w:rsidR="002759B3" w:rsidRPr="001D0D08" w:rsidRDefault="002759B3" w:rsidP="002759B3">
      <w:pPr>
        <w:pStyle w:val="a5"/>
        <w:jc w:val="center"/>
        <w:rPr>
          <w:b/>
          <w:sz w:val="24"/>
          <w:szCs w:val="24"/>
          <w:lang w:val="kk-KZ"/>
        </w:rPr>
      </w:pPr>
      <w:r w:rsidRPr="001D0D08">
        <w:rPr>
          <w:b/>
          <w:sz w:val="24"/>
          <w:szCs w:val="24"/>
          <w:lang w:val="kk-KZ"/>
        </w:rPr>
        <w:t>білім беру бағытының (тарының) білім алушыларына арналған</w:t>
      </w:r>
    </w:p>
    <w:p w:rsidR="002759B3" w:rsidRPr="002759B3" w:rsidRDefault="002759B3" w:rsidP="002759B3">
      <w:pPr>
        <w:pStyle w:val="a5"/>
        <w:jc w:val="center"/>
        <w:rPr>
          <w:b/>
          <w:sz w:val="24"/>
          <w:szCs w:val="24"/>
          <w:lang w:val="kk-KZ"/>
        </w:rPr>
      </w:pPr>
      <w:r w:rsidRPr="001D0D08">
        <w:rPr>
          <w:b/>
          <w:sz w:val="24"/>
          <w:szCs w:val="24"/>
          <w:lang w:val="kk-KZ"/>
        </w:rPr>
        <w:t>«Білім берудегі көшбасшылық» пәні бойынша дәрістер тезисі</w:t>
      </w:r>
      <w:bookmarkStart w:id="0" w:name="_GoBack"/>
      <w:bookmarkEnd w:id="0"/>
    </w:p>
    <w:p w:rsidR="002759B3" w:rsidRDefault="002759B3" w:rsidP="002759B3">
      <w:pPr>
        <w:jc w:val="both"/>
        <w:rPr>
          <w:rFonts w:eastAsiaTheme="majorEastAsia"/>
          <w:b/>
          <w:bCs/>
          <w:color w:val="000000" w:themeColor="text1"/>
          <w:kern w:val="24"/>
          <w:sz w:val="24"/>
          <w:szCs w:val="24"/>
          <w:lang w:val="kk-KZ"/>
        </w:rPr>
      </w:pPr>
    </w:p>
    <w:p w:rsidR="002759B3" w:rsidRPr="001D0D08" w:rsidRDefault="002759B3" w:rsidP="002759B3">
      <w:pPr>
        <w:jc w:val="both"/>
        <w:rPr>
          <w:rFonts w:eastAsiaTheme="majorEastAsia"/>
          <w:b/>
          <w:bCs/>
          <w:color w:val="000000" w:themeColor="text1"/>
          <w:kern w:val="24"/>
          <w:sz w:val="24"/>
          <w:szCs w:val="24"/>
          <w:lang w:val="kk-KZ"/>
        </w:rPr>
      </w:pPr>
      <w:r w:rsidRPr="001D0D08">
        <w:rPr>
          <w:rFonts w:eastAsiaTheme="majorEastAsia"/>
          <w:b/>
          <w:bCs/>
          <w:color w:val="000000" w:themeColor="text1"/>
          <w:kern w:val="24"/>
          <w:sz w:val="24"/>
          <w:szCs w:val="24"/>
          <w:lang w:val="kk-KZ"/>
        </w:rPr>
        <w:t>5- дәріс. Педагогикалық іс-әрекеттегі «көшбасшылық» және «басшылық» ұғымдарының арақатынасы. «Көшбасшылық» және «басшылық» теориялары.</w:t>
      </w:r>
    </w:p>
    <w:p w:rsidR="002759B3" w:rsidRPr="001D0D08" w:rsidRDefault="002759B3" w:rsidP="002759B3">
      <w:pPr>
        <w:jc w:val="both"/>
        <w:rPr>
          <w:b/>
          <w:bCs/>
          <w:color w:val="000000" w:themeColor="text1"/>
          <w:sz w:val="24"/>
          <w:szCs w:val="24"/>
          <w:lang w:val="kk-KZ"/>
        </w:rPr>
      </w:pPr>
      <w:r w:rsidRPr="001D0D08">
        <w:rPr>
          <w:b/>
          <w:bCs/>
          <w:color w:val="000000" w:themeColor="text1"/>
          <w:sz w:val="24"/>
          <w:szCs w:val="24"/>
          <w:lang w:val="kk-KZ"/>
        </w:rPr>
        <w:t>Жоспары:</w:t>
      </w:r>
    </w:p>
    <w:p w:rsidR="002759B3" w:rsidRPr="001D0D08" w:rsidRDefault="002759B3" w:rsidP="002759B3">
      <w:pPr>
        <w:pStyle w:val="a3"/>
        <w:widowControl/>
        <w:numPr>
          <w:ilvl w:val="0"/>
          <w:numId w:val="1"/>
        </w:numPr>
        <w:autoSpaceDE/>
        <w:autoSpaceDN/>
        <w:ind w:left="0"/>
        <w:contextualSpacing/>
        <w:rPr>
          <w:color w:val="000000" w:themeColor="text1"/>
          <w:sz w:val="24"/>
          <w:szCs w:val="24"/>
        </w:rPr>
      </w:pPr>
      <w:r w:rsidRPr="001D0D08">
        <w:rPr>
          <w:color w:val="000000" w:themeColor="text1"/>
          <w:sz w:val="24"/>
          <w:szCs w:val="24"/>
        </w:rPr>
        <w:t>Педагогикалық жүйені басқарудың негізгі қағидалары.</w:t>
      </w:r>
    </w:p>
    <w:p w:rsidR="002759B3" w:rsidRPr="001D0D08" w:rsidRDefault="002759B3" w:rsidP="002759B3">
      <w:pPr>
        <w:pStyle w:val="a3"/>
        <w:widowControl/>
        <w:numPr>
          <w:ilvl w:val="0"/>
          <w:numId w:val="1"/>
        </w:numPr>
        <w:autoSpaceDE/>
        <w:autoSpaceDN/>
        <w:ind w:left="0"/>
        <w:contextualSpacing/>
        <w:rPr>
          <w:color w:val="000000" w:themeColor="text1"/>
          <w:sz w:val="24"/>
          <w:szCs w:val="24"/>
        </w:rPr>
      </w:pPr>
      <w:r w:rsidRPr="001D0D08">
        <w:rPr>
          <w:color w:val="000000" w:themeColor="text1"/>
          <w:sz w:val="24"/>
          <w:szCs w:val="24"/>
        </w:rPr>
        <w:t>Жалпылама басқарудың ерекшелігі.</w:t>
      </w:r>
    </w:p>
    <w:p w:rsidR="002759B3" w:rsidRPr="001D0D08" w:rsidRDefault="002759B3" w:rsidP="002759B3">
      <w:pPr>
        <w:pStyle w:val="a3"/>
        <w:widowControl/>
        <w:numPr>
          <w:ilvl w:val="0"/>
          <w:numId w:val="1"/>
        </w:numPr>
        <w:autoSpaceDE/>
        <w:autoSpaceDN/>
        <w:ind w:left="0"/>
        <w:contextualSpacing/>
        <w:rPr>
          <w:color w:val="000000" w:themeColor="text1"/>
          <w:sz w:val="24"/>
          <w:szCs w:val="24"/>
        </w:rPr>
      </w:pPr>
      <w:r w:rsidRPr="001D0D08">
        <w:rPr>
          <w:color w:val="000000" w:themeColor="text1"/>
          <w:sz w:val="24"/>
          <w:szCs w:val="24"/>
        </w:rPr>
        <w:t>Педагогикалық жүйені басқаруда ақпараттың толықтылығы мен жан-жақтылығы.</w:t>
      </w:r>
    </w:p>
    <w:p w:rsidR="002759B3" w:rsidRPr="001D0D08" w:rsidRDefault="002759B3" w:rsidP="002759B3">
      <w:pPr>
        <w:pStyle w:val="a3"/>
        <w:widowControl/>
        <w:numPr>
          <w:ilvl w:val="0"/>
          <w:numId w:val="1"/>
        </w:numPr>
        <w:autoSpaceDE/>
        <w:autoSpaceDN/>
        <w:ind w:left="0"/>
        <w:contextualSpacing/>
        <w:rPr>
          <w:color w:val="000000" w:themeColor="text1"/>
          <w:sz w:val="24"/>
          <w:szCs w:val="24"/>
        </w:rPr>
      </w:pPr>
      <w:r w:rsidRPr="001D0D08">
        <w:rPr>
          <w:color w:val="000000" w:themeColor="text1"/>
          <w:sz w:val="24"/>
          <w:szCs w:val="24"/>
        </w:rPr>
        <w:t>Мектеп педагогикалық жүйе жəне басқарудың ғылыми нысаны ретінде.</w:t>
      </w:r>
    </w:p>
    <w:p w:rsidR="002759B3" w:rsidRPr="001D0D08" w:rsidRDefault="002759B3" w:rsidP="002759B3">
      <w:pPr>
        <w:pStyle w:val="a3"/>
        <w:widowControl/>
        <w:numPr>
          <w:ilvl w:val="0"/>
          <w:numId w:val="1"/>
        </w:numPr>
        <w:autoSpaceDE/>
        <w:autoSpaceDN/>
        <w:ind w:left="0"/>
        <w:contextualSpacing/>
        <w:rPr>
          <w:color w:val="000000" w:themeColor="text1"/>
          <w:sz w:val="24"/>
          <w:szCs w:val="24"/>
        </w:rPr>
      </w:pPr>
      <w:r w:rsidRPr="001D0D08">
        <w:rPr>
          <w:color w:val="000000" w:themeColor="text1"/>
          <w:sz w:val="24"/>
          <w:szCs w:val="24"/>
        </w:rPr>
        <w:t>«Көшбасшылық» және «басшылық» теориялары.</w:t>
      </w:r>
    </w:p>
    <w:p w:rsidR="002759B3" w:rsidRPr="001D0D08" w:rsidRDefault="002759B3" w:rsidP="002759B3">
      <w:pPr>
        <w:jc w:val="both"/>
        <w:rPr>
          <w:b/>
          <w:bCs/>
          <w:color w:val="000000" w:themeColor="text1"/>
          <w:sz w:val="24"/>
          <w:szCs w:val="24"/>
        </w:rPr>
      </w:pPr>
      <w:r w:rsidRPr="001D0D08">
        <w:rPr>
          <w:b/>
          <w:bCs/>
          <w:color w:val="000000" w:themeColor="text1"/>
          <w:sz w:val="24"/>
          <w:szCs w:val="24"/>
          <w:lang w:val="kk-KZ"/>
        </w:rPr>
        <w:t>п</w:t>
      </w:r>
      <w:proofErr w:type="spellStart"/>
      <w:r w:rsidRPr="001D0D08">
        <w:rPr>
          <w:b/>
          <w:bCs/>
          <w:color w:val="000000" w:themeColor="text1"/>
          <w:sz w:val="24"/>
          <w:szCs w:val="24"/>
        </w:rPr>
        <w:t>едагогикалық</w:t>
      </w:r>
      <w:proofErr w:type="spellEnd"/>
      <w:r w:rsidRPr="001D0D08">
        <w:rPr>
          <w:b/>
          <w:bCs/>
          <w:color w:val="000000" w:themeColor="text1"/>
          <w:sz w:val="24"/>
          <w:szCs w:val="24"/>
        </w:rPr>
        <w:t xml:space="preserve"> </w:t>
      </w:r>
      <w:proofErr w:type="spellStart"/>
      <w:r w:rsidRPr="001D0D08">
        <w:rPr>
          <w:b/>
          <w:bCs/>
          <w:color w:val="000000" w:themeColor="text1"/>
          <w:sz w:val="24"/>
          <w:szCs w:val="24"/>
        </w:rPr>
        <w:t>жүйені</w:t>
      </w:r>
      <w:proofErr w:type="spellEnd"/>
      <w:r w:rsidRPr="001D0D08">
        <w:rPr>
          <w:b/>
          <w:bCs/>
          <w:color w:val="000000" w:themeColor="text1"/>
          <w:sz w:val="24"/>
          <w:szCs w:val="24"/>
        </w:rPr>
        <w:t xml:space="preserve"> </w:t>
      </w:r>
      <w:proofErr w:type="spellStart"/>
      <w:r w:rsidRPr="001D0D08">
        <w:rPr>
          <w:b/>
          <w:bCs/>
          <w:color w:val="000000" w:themeColor="text1"/>
          <w:sz w:val="24"/>
          <w:szCs w:val="24"/>
        </w:rPr>
        <w:t>басқарудың</w:t>
      </w:r>
      <w:proofErr w:type="spellEnd"/>
      <w:r w:rsidRPr="001D0D08">
        <w:rPr>
          <w:b/>
          <w:bCs/>
          <w:color w:val="000000" w:themeColor="text1"/>
          <w:sz w:val="24"/>
          <w:szCs w:val="24"/>
        </w:rPr>
        <w:t xml:space="preserve"> </w:t>
      </w:r>
      <w:proofErr w:type="spellStart"/>
      <w:r w:rsidRPr="001D0D08">
        <w:rPr>
          <w:b/>
          <w:bCs/>
          <w:color w:val="000000" w:themeColor="text1"/>
          <w:sz w:val="24"/>
          <w:szCs w:val="24"/>
        </w:rPr>
        <w:t>негізгі</w:t>
      </w:r>
      <w:proofErr w:type="spellEnd"/>
      <w:r w:rsidRPr="001D0D08">
        <w:rPr>
          <w:b/>
          <w:bCs/>
          <w:color w:val="000000" w:themeColor="text1"/>
          <w:sz w:val="24"/>
          <w:szCs w:val="24"/>
        </w:rPr>
        <w:t xml:space="preserve"> </w:t>
      </w:r>
      <w:proofErr w:type="spellStart"/>
      <w:r w:rsidRPr="001D0D08">
        <w:rPr>
          <w:b/>
          <w:bCs/>
          <w:color w:val="000000" w:themeColor="text1"/>
          <w:sz w:val="24"/>
          <w:szCs w:val="24"/>
        </w:rPr>
        <w:t>қағидалары</w:t>
      </w:r>
      <w:proofErr w:type="spellEnd"/>
    </w:p>
    <w:p w:rsidR="002759B3" w:rsidRPr="001D0D08" w:rsidRDefault="002759B3" w:rsidP="002759B3">
      <w:pPr>
        <w:jc w:val="both"/>
        <w:rPr>
          <w:bCs/>
          <w:color w:val="000000" w:themeColor="text1"/>
          <w:sz w:val="24"/>
          <w:szCs w:val="24"/>
        </w:rPr>
      </w:pPr>
      <w:proofErr w:type="spellStart"/>
      <w:r w:rsidRPr="001D0D08">
        <w:rPr>
          <w:bCs/>
          <w:color w:val="000000" w:themeColor="text1"/>
          <w:sz w:val="24"/>
          <w:szCs w:val="24"/>
        </w:rPr>
        <w:t>Басқару</w:t>
      </w:r>
      <w:proofErr w:type="spellEnd"/>
      <w:r w:rsidRPr="001D0D08">
        <w:rPr>
          <w:bCs/>
          <w:color w:val="000000" w:themeColor="text1"/>
          <w:sz w:val="24"/>
          <w:szCs w:val="24"/>
        </w:rPr>
        <w:t xml:space="preserve"> </w:t>
      </w:r>
      <w:proofErr w:type="spellStart"/>
      <w:r w:rsidRPr="001D0D08">
        <w:rPr>
          <w:bCs/>
          <w:color w:val="000000" w:themeColor="text1"/>
          <w:sz w:val="24"/>
          <w:szCs w:val="24"/>
        </w:rPr>
        <w:t>қағидаларына</w:t>
      </w:r>
      <w:proofErr w:type="spellEnd"/>
      <w:r w:rsidRPr="001D0D08">
        <w:rPr>
          <w:bCs/>
          <w:color w:val="000000" w:themeColor="text1"/>
          <w:sz w:val="24"/>
          <w:szCs w:val="24"/>
        </w:rPr>
        <w:t xml:space="preserve"> </w:t>
      </w:r>
      <w:proofErr w:type="spellStart"/>
      <w:r w:rsidRPr="001D0D08">
        <w:rPr>
          <w:bCs/>
          <w:color w:val="000000" w:themeColor="text1"/>
          <w:sz w:val="24"/>
          <w:szCs w:val="24"/>
        </w:rPr>
        <w:t>анықталған</w:t>
      </w:r>
      <w:proofErr w:type="spellEnd"/>
      <w:r w:rsidRPr="001D0D08">
        <w:rPr>
          <w:bCs/>
          <w:color w:val="000000" w:themeColor="text1"/>
          <w:sz w:val="24"/>
          <w:szCs w:val="24"/>
        </w:rPr>
        <w:t xml:space="preserve">, </w:t>
      </w:r>
      <w:proofErr w:type="spellStart"/>
      <w:r w:rsidRPr="001D0D08">
        <w:rPr>
          <w:bCs/>
          <w:color w:val="000000" w:themeColor="text1"/>
          <w:sz w:val="24"/>
          <w:szCs w:val="24"/>
        </w:rPr>
        <w:t>тұрақтандырылған</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w:t>
      </w:r>
      <w:proofErr w:type="spellEnd"/>
      <w:r w:rsidRPr="001D0D08">
        <w:rPr>
          <w:bCs/>
          <w:color w:val="000000" w:themeColor="text1"/>
          <w:sz w:val="24"/>
          <w:szCs w:val="24"/>
        </w:rPr>
        <w:t xml:space="preserve"> </w:t>
      </w:r>
      <w:proofErr w:type="spellStart"/>
      <w:r w:rsidRPr="001D0D08">
        <w:rPr>
          <w:bCs/>
          <w:color w:val="000000" w:themeColor="text1"/>
          <w:sz w:val="24"/>
          <w:szCs w:val="24"/>
        </w:rPr>
        <w:t>заңдылықтары</w:t>
      </w:r>
      <w:proofErr w:type="spellEnd"/>
      <w:r w:rsidRPr="001D0D08">
        <w:rPr>
          <w:bCs/>
          <w:color w:val="000000" w:themeColor="text1"/>
          <w:sz w:val="24"/>
          <w:szCs w:val="24"/>
        </w:rPr>
        <w:t xml:space="preserve"> </w:t>
      </w:r>
      <w:proofErr w:type="spellStart"/>
      <w:r w:rsidRPr="001D0D08">
        <w:rPr>
          <w:bCs/>
          <w:color w:val="000000" w:themeColor="text1"/>
          <w:sz w:val="24"/>
          <w:szCs w:val="24"/>
        </w:rPr>
        <w:t>жатады</w:t>
      </w:r>
      <w:proofErr w:type="spellEnd"/>
      <w:r w:rsidRPr="001D0D08">
        <w:rPr>
          <w:bCs/>
          <w:color w:val="000000" w:themeColor="text1"/>
          <w:sz w:val="24"/>
          <w:szCs w:val="24"/>
        </w:rPr>
        <w:t xml:space="preserve">. Менеджмент </w:t>
      </w:r>
      <w:proofErr w:type="spellStart"/>
      <w:r w:rsidRPr="001D0D08">
        <w:rPr>
          <w:bCs/>
          <w:color w:val="000000" w:themeColor="text1"/>
          <w:sz w:val="24"/>
          <w:szCs w:val="24"/>
        </w:rPr>
        <w:t>жəне</w:t>
      </w:r>
      <w:proofErr w:type="spellEnd"/>
      <w:r w:rsidRPr="001D0D08">
        <w:rPr>
          <w:bCs/>
          <w:color w:val="000000" w:themeColor="text1"/>
          <w:sz w:val="24"/>
          <w:szCs w:val="24"/>
        </w:rPr>
        <w:t xml:space="preserve"> </w:t>
      </w:r>
      <w:proofErr w:type="spellStart"/>
      <w:r w:rsidRPr="001D0D08">
        <w:rPr>
          <w:bCs/>
          <w:color w:val="000000" w:themeColor="text1"/>
          <w:sz w:val="24"/>
          <w:szCs w:val="24"/>
        </w:rPr>
        <w:t>мектепішілік</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басқарудың</w:t>
      </w:r>
      <w:proofErr w:type="spellEnd"/>
      <w:r w:rsidRPr="001D0D08">
        <w:rPr>
          <w:bCs/>
          <w:color w:val="000000" w:themeColor="text1"/>
          <w:sz w:val="24"/>
          <w:szCs w:val="24"/>
        </w:rPr>
        <w:t xml:space="preserve"> </w:t>
      </w:r>
      <w:proofErr w:type="spellStart"/>
      <w:r w:rsidRPr="001D0D08">
        <w:rPr>
          <w:bCs/>
          <w:color w:val="000000" w:themeColor="text1"/>
          <w:sz w:val="24"/>
          <w:szCs w:val="24"/>
        </w:rPr>
        <w:t>негізгі</w:t>
      </w:r>
      <w:proofErr w:type="spellEnd"/>
      <w:r w:rsidRPr="001D0D08">
        <w:rPr>
          <w:bCs/>
          <w:color w:val="000000" w:themeColor="text1"/>
          <w:sz w:val="24"/>
          <w:szCs w:val="24"/>
        </w:rPr>
        <w:t xml:space="preserve"> </w:t>
      </w:r>
      <w:proofErr w:type="spellStart"/>
      <w:r w:rsidRPr="001D0D08">
        <w:rPr>
          <w:bCs/>
          <w:color w:val="000000" w:themeColor="text1"/>
          <w:sz w:val="24"/>
          <w:szCs w:val="24"/>
        </w:rPr>
        <w:t>заңдылықтары</w:t>
      </w:r>
      <w:proofErr w:type="spellEnd"/>
      <w:r w:rsidRPr="001D0D08">
        <w:rPr>
          <w:bCs/>
          <w:color w:val="000000" w:themeColor="text1"/>
          <w:sz w:val="24"/>
          <w:szCs w:val="24"/>
        </w:rPr>
        <w:t xml:space="preserve">, </w:t>
      </w:r>
      <w:proofErr w:type="spellStart"/>
      <w:r w:rsidRPr="001D0D08">
        <w:rPr>
          <w:bCs/>
          <w:color w:val="000000" w:themeColor="text1"/>
          <w:sz w:val="24"/>
          <w:szCs w:val="24"/>
        </w:rPr>
        <w:t>ол</w:t>
      </w:r>
      <w:proofErr w:type="spellEnd"/>
      <w:r w:rsidRPr="001D0D08">
        <w:rPr>
          <w:bCs/>
          <w:color w:val="000000" w:themeColor="text1"/>
          <w:sz w:val="24"/>
          <w:szCs w:val="24"/>
        </w:rPr>
        <w:t xml:space="preserve"> </w:t>
      </w:r>
      <w:proofErr w:type="spellStart"/>
      <w:r w:rsidRPr="001D0D08">
        <w:rPr>
          <w:bCs/>
          <w:color w:val="000000" w:themeColor="text1"/>
          <w:sz w:val="24"/>
          <w:szCs w:val="24"/>
        </w:rPr>
        <w:t>оқу-тəрбие</w:t>
      </w:r>
      <w:proofErr w:type="spellEnd"/>
      <w:r w:rsidRPr="001D0D08">
        <w:rPr>
          <w:bCs/>
          <w:color w:val="000000" w:themeColor="text1"/>
          <w:sz w:val="24"/>
          <w:szCs w:val="24"/>
        </w:rPr>
        <w:t xml:space="preserve"> </w:t>
      </w:r>
      <w:proofErr w:type="spellStart"/>
      <w:r w:rsidRPr="001D0D08">
        <w:rPr>
          <w:bCs/>
          <w:color w:val="000000" w:themeColor="text1"/>
          <w:sz w:val="24"/>
          <w:szCs w:val="24"/>
        </w:rPr>
        <w:t>жұмыстарын</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w:t>
      </w:r>
      <w:proofErr w:type="spellEnd"/>
      <w:r w:rsidRPr="001D0D08">
        <w:rPr>
          <w:bCs/>
          <w:color w:val="000000" w:themeColor="text1"/>
          <w:sz w:val="24"/>
          <w:szCs w:val="24"/>
        </w:rPr>
        <w:t xml:space="preserve">, </w:t>
      </w:r>
      <w:proofErr w:type="spellStart"/>
      <w:r w:rsidRPr="001D0D08">
        <w:rPr>
          <w:bCs/>
          <w:color w:val="000000" w:themeColor="text1"/>
          <w:sz w:val="24"/>
          <w:szCs w:val="24"/>
        </w:rPr>
        <w:t>реттеу</w:t>
      </w:r>
      <w:proofErr w:type="spellEnd"/>
      <w:r w:rsidRPr="001D0D08">
        <w:rPr>
          <w:bCs/>
          <w:color w:val="000000" w:themeColor="text1"/>
          <w:sz w:val="24"/>
          <w:szCs w:val="24"/>
        </w:rPr>
        <w:t xml:space="preserve">, </w:t>
      </w:r>
      <w:proofErr w:type="spellStart"/>
      <w:r w:rsidRPr="001D0D08">
        <w:rPr>
          <w:bCs/>
          <w:color w:val="000000" w:themeColor="text1"/>
          <w:sz w:val="24"/>
          <w:szCs w:val="24"/>
        </w:rPr>
        <w:t>сапасын</w:t>
      </w:r>
      <w:proofErr w:type="spellEnd"/>
      <w:r w:rsidRPr="001D0D08">
        <w:rPr>
          <w:bCs/>
          <w:color w:val="000000" w:themeColor="text1"/>
          <w:sz w:val="24"/>
          <w:szCs w:val="24"/>
        </w:rPr>
        <w:t xml:space="preserve"> </w:t>
      </w:r>
      <w:proofErr w:type="spellStart"/>
      <w:r w:rsidRPr="001D0D08">
        <w:rPr>
          <w:bCs/>
          <w:color w:val="000000" w:themeColor="text1"/>
          <w:sz w:val="24"/>
          <w:szCs w:val="24"/>
        </w:rPr>
        <w:t>қадағалау</w:t>
      </w:r>
      <w:proofErr w:type="spellEnd"/>
      <w:r w:rsidRPr="001D0D08">
        <w:rPr>
          <w:bCs/>
          <w:color w:val="000000" w:themeColor="text1"/>
          <w:sz w:val="24"/>
          <w:szCs w:val="24"/>
        </w:rPr>
        <w:t xml:space="preserve">. </w:t>
      </w:r>
      <w:proofErr w:type="spellStart"/>
      <w:r w:rsidRPr="001D0D08">
        <w:rPr>
          <w:bCs/>
          <w:color w:val="000000" w:themeColor="text1"/>
          <w:sz w:val="24"/>
          <w:szCs w:val="24"/>
        </w:rPr>
        <w:t>Мектепішілік</w:t>
      </w:r>
      <w:proofErr w:type="spellEnd"/>
      <w:r w:rsidRPr="001D0D08">
        <w:rPr>
          <w:bCs/>
          <w:color w:val="000000" w:themeColor="text1"/>
          <w:sz w:val="24"/>
          <w:szCs w:val="24"/>
        </w:rPr>
        <w:t xml:space="preserve"> </w:t>
      </w:r>
      <w:proofErr w:type="spellStart"/>
      <w:r w:rsidRPr="001D0D08">
        <w:rPr>
          <w:bCs/>
          <w:color w:val="000000" w:themeColor="text1"/>
          <w:sz w:val="24"/>
          <w:szCs w:val="24"/>
        </w:rPr>
        <w:t>менеджменттің</w:t>
      </w:r>
      <w:proofErr w:type="spellEnd"/>
      <w:r w:rsidRPr="001D0D08">
        <w:rPr>
          <w:bCs/>
          <w:color w:val="000000" w:themeColor="text1"/>
          <w:sz w:val="24"/>
          <w:szCs w:val="24"/>
        </w:rPr>
        <w:t xml:space="preserve"> </w:t>
      </w:r>
      <w:proofErr w:type="spellStart"/>
      <w:r w:rsidRPr="001D0D08">
        <w:rPr>
          <w:bCs/>
          <w:color w:val="000000" w:themeColor="text1"/>
          <w:sz w:val="24"/>
          <w:szCs w:val="24"/>
        </w:rPr>
        <w:t>заңдылықтарына</w:t>
      </w:r>
      <w:proofErr w:type="spellEnd"/>
      <w:r w:rsidRPr="001D0D08">
        <w:rPr>
          <w:bCs/>
          <w:color w:val="000000" w:themeColor="text1"/>
          <w:sz w:val="24"/>
          <w:szCs w:val="24"/>
        </w:rPr>
        <w:t xml:space="preserve"> </w:t>
      </w:r>
      <w:proofErr w:type="spellStart"/>
      <w:r w:rsidRPr="001D0D08">
        <w:rPr>
          <w:bCs/>
          <w:color w:val="000000" w:themeColor="text1"/>
          <w:sz w:val="24"/>
          <w:szCs w:val="24"/>
        </w:rPr>
        <w:t>талдау</w:t>
      </w:r>
      <w:proofErr w:type="spellEnd"/>
      <w:r w:rsidRPr="001D0D08">
        <w:rPr>
          <w:bCs/>
          <w:color w:val="000000" w:themeColor="text1"/>
          <w:sz w:val="24"/>
          <w:szCs w:val="24"/>
        </w:rPr>
        <w:t xml:space="preserve">, </w:t>
      </w:r>
      <w:proofErr w:type="spellStart"/>
      <w:r w:rsidRPr="001D0D08">
        <w:rPr>
          <w:bCs/>
          <w:color w:val="000000" w:themeColor="text1"/>
          <w:sz w:val="24"/>
          <w:szCs w:val="24"/>
        </w:rPr>
        <w:t>мақсатқа</w:t>
      </w:r>
      <w:proofErr w:type="spellEnd"/>
      <w:r w:rsidRPr="001D0D08">
        <w:rPr>
          <w:bCs/>
          <w:color w:val="000000" w:themeColor="text1"/>
          <w:sz w:val="24"/>
          <w:szCs w:val="24"/>
        </w:rPr>
        <w:t xml:space="preserve"> </w:t>
      </w:r>
      <w:proofErr w:type="spellStart"/>
      <w:r w:rsidRPr="001D0D08">
        <w:rPr>
          <w:bCs/>
          <w:color w:val="000000" w:themeColor="text1"/>
          <w:sz w:val="24"/>
          <w:szCs w:val="24"/>
        </w:rPr>
        <w:t>жету</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басқарудағы</w:t>
      </w:r>
      <w:proofErr w:type="spellEnd"/>
      <w:r w:rsidRPr="001D0D08">
        <w:rPr>
          <w:bCs/>
          <w:color w:val="000000" w:themeColor="text1"/>
          <w:sz w:val="24"/>
          <w:szCs w:val="24"/>
        </w:rPr>
        <w:t xml:space="preserve"> </w:t>
      </w:r>
      <w:proofErr w:type="spellStart"/>
      <w:r w:rsidRPr="001D0D08">
        <w:rPr>
          <w:bCs/>
          <w:color w:val="000000" w:themeColor="text1"/>
          <w:sz w:val="24"/>
          <w:szCs w:val="24"/>
        </w:rPr>
        <w:t>еркіндік</w:t>
      </w:r>
      <w:proofErr w:type="spellEnd"/>
      <w:r w:rsidRPr="001D0D08">
        <w:rPr>
          <w:bCs/>
          <w:color w:val="000000" w:themeColor="text1"/>
          <w:sz w:val="24"/>
          <w:szCs w:val="24"/>
        </w:rPr>
        <w:t xml:space="preserve"> </w:t>
      </w:r>
      <w:proofErr w:type="spellStart"/>
      <w:r w:rsidRPr="001D0D08">
        <w:rPr>
          <w:bCs/>
          <w:color w:val="000000" w:themeColor="text1"/>
          <w:sz w:val="24"/>
          <w:szCs w:val="24"/>
        </w:rPr>
        <w:t>жəне</w:t>
      </w:r>
      <w:proofErr w:type="spellEnd"/>
      <w:r w:rsidRPr="001D0D08">
        <w:rPr>
          <w:bCs/>
          <w:color w:val="000000" w:themeColor="text1"/>
          <w:sz w:val="24"/>
          <w:szCs w:val="24"/>
        </w:rPr>
        <w:t xml:space="preserve"> </w:t>
      </w:r>
      <w:proofErr w:type="spellStart"/>
      <w:r w:rsidRPr="001D0D08">
        <w:rPr>
          <w:bCs/>
          <w:color w:val="000000" w:themeColor="text1"/>
          <w:sz w:val="24"/>
          <w:szCs w:val="24"/>
        </w:rPr>
        <w:t>мұғалімдердің</w:t>
      </w:r>
      <w:proofErr w:type="spellEnd"/>
      <w:r w:rsidRPr="001D0D08">
        <w:rPr>
          <w:bCs/>
          <w:color w:val="000000" w:themeColor="text1"/>
          <w:sz w:val="24"/>
          <w:szCs w:val="24"/>
        </w:rPr>
        <w:t xml:space="preserve"> </w:t>
      </w:r>
      <w:proofErr w:type="spellStart"/>
      <w:r w:rsidRPr="001D0D08">
        <w:rPr>
          <w:bCs/>
          <w:color w:val="000000" w:themeColor="text1"/>
          <w:sz w:val="24"/>
          <w:szCs w:val="24"/>
        </w:rPr>
        <w:t>түрлі</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w:t>
      </w:r>
      <w:proofErr w:type="spellEnd"/>
      <w:r w:rsidRPr="001D0D08">
        <w:rPr>
          <w:bCs/>
          <w:color w:val="000000" w:themeColor="text1"/>
          <w:sz w:val="24"/>
          <w:szCs w:val="24"/>
        </w:rPr>
        <w:t xml:space="preserve"> </w:t>
      </w:r>
      <w:proofErr w:type="spellStart"/>
      <w:r w:rsidRPr="001D0D08">
        <w:rPr>
          <w:bCs/>
          <w:color w:val="000000" w:themeColor="text1"/>
          <w:sz w:val="24"/>
          <w:szCs w:val="24"/>
        </w:rPr>
        <w:t>жұмыстарына</w:t>
      </w:r>
      <w:proofErr w:type="spellEnd"/>
      <w:r w:rsidRPr="001D0D08">
        <w:rPr>
          <w:bCs/>
          <w:color w:val="000000" w:themeColor="text1"/>
          <w:sz w:val="24"/>
          <w:szCs w:val="24"/>
        </w:rPr>
        <w:t xml:space="preserve"> </w:t>
      </w:r>
      <w:proofErr w:type="spellStart"/>
      <w:r w:rsidRPr="001D0D08">
        <w:rPr>
          <w:bCs/>
          <w:color w:val="000000" w:themeColor="text1"/>
          <w:sz w:val="24"/>
          <w:szCs w:val="24"/>
        </w:rPr>
        <w:t>дайын</w:t>
      </w:r>
      <w:proofErr w:type="spellEnd"/>
      <w:r w:rsidRPr="001D0D08">
        <w:rPr>
          <w:bCs/>
          <w:color w:val="000000" w:themeColor="text1"/>
          <w:sz w:val="24"/>
          <w:szCs w:val="24"/>
        </w:rPr>
        <w:t xml:space="preserve"> </w:t>
      </w:r>
      <w:proofErr w:type="spellStart"/>
      <w:r w:rsidRPr="001D0D08">
        <w:rPr>
          <w:bCs/>
          <w:color w:val="000000" w:themeColor="text1"/>
          <w:sz w:val="24"/>
          <w:szCs w:val="24"/>
        </w:rPr>
        <w:t>болуы</w:t>
      </w:r>
      <w:proofErr w:type="spellEnd"/>
      <w:r w:rsidRPr="001D0D08">
        <w:rPr>
          <w:bCs/>
          <w:color w:val="000000" w:themeColor="text1"/>
          <w:sz w:val="24"/>
          <w:szCs w:val="24"/>
        </w:rPr>
        <w:t xml:space="preserve"> </w:t>
      </w:r>
      <w:proofErr w:type="spellStart"/>
      <w:r w:rsidRPr="001D0D08">
        <w:rPr>
          <w:bCs/>
          <w:color w:val="000000" w:themeColor="text1"/>
          <w:sz w:val="24"/>
          <w:szCs w:val="24"/>
        </w:rPr>
        <w:t>жатады</w:t>
      </w:r>
      <w:proofErr w:type="spellEnd"/>
      <w:r w:rsidRPr="001D0D08">
        <w:rPr>
          <w:bCs/>
          <w:color w:val="000000" w:themeColor="text1"/>
          <w:sz w:val="24"/>
          <w:szCs w:val="24"/>
        </w:rPr>
        <w:t xml:space="preserve">. Осы </w:t>
      </w:r>
      <w:proofErr w:type="spellStart"/>
      <w:r w:rsidRPr="001D0D08">
        <w:rPr>
          <w:bCs/>
          <w:color w:val="000000" w:themeColor="text1"/>
          <w:sz w:val="24"/>
          <w:szCs w:val="24"/>
        </w:rPr>
        <w:t>заңдылықтарға</w:t>
      </w:r>
      <w:proofErr w:type="spellEnd"/>
      <w:r w:rsidRPr="001D0D08">
        <w:rPr>
          <w:bCs/>
          <w:color w:val="000000" w:themeColor="text1"/>
          <w:sz w:val="24"/>
          <w:szCs w:val="24"/>
        </w:rPr>
        <w:t xml:space="preserve"> </w:t>
      </w:r>
      <w:proofErr w:type="spellStart"/>
      <w:r w:rsidRPr="001D0D08">
        <w:rPr>
          <w:bCs/>
          <w:color w:val="000000" w:themeColor="text1"/>
          <w:sz w:val="24"/>
          <w:szCs w:val="24"/>
        </w:rPr>
        <w:t>негізделген</w:t>
      </w:r>
      <w:proofErr w:type="spellEnd"/>
      <w:r w:rsidRPr="001D0D08">
        <w:rPr>
          <w:bCs/>
          <w:color w:val="000000" w:themeColor="text1"/>
          <w:sz w:val="24"/>
          <w:szCs w:val="24"/>
        </w:rPr>
        <w:t xml:space="preserve">, </w:t>
      </w:r>
      <w:proofErr w:type="spellStart"/>
      <w:r w:rsidRPr="001D0D08">
        <w:rPr>
          <w:bCs/>
          <w:color w:val="000000" w:themeColor="text1"/>
          <w:sz w:val="24"/>
          <w:szCs w:val="24"/>
        </w:rPr>
        <w:t>басқарудың</w:t>
      </w:r>
      <w:proofErr w:type="spellEnd"/>
      <w:r w:rsidRPr="001D0D08">
        <w:rPr>
          <w:bCs/>
          <w:color w:val="000000" w:themeColor="text1"/>
          <w:sz w:val="24"/>
          <w:szCs w:val="24"/>
        </w:rPr>
        <w:t xml:space="preserve"> </w:t>
      </w:r>
      <w:proofErr w:type="spellStart"/>
      <w:r w:rsidRPr="001D0D08">
        <w:rPr>
          <w:bCs/>
          <w:color w:val="000000" w:themeColor="text1"/>
          <w:sz w:val="24"/>
          <w:szCs w:val="24"/>
        </w:rPr>
        <w:t>негізгі</w:t>
      </w:r>
      <w:proofErr w:type="spellEnd"/>
      <w:r w:rsidRPr="001D0D08">
        <w:rPr>
          <w:bCs/>
          <w:color w:val="000000" w:themeColor="text1"/>
          <w:sz w:val="24"/>
          <w:szCs w:val="24"/>
        </w:rPr>
        <w:t xml:space="preserve"> </w:t>
      </w:r>
      <w:proofErr w:type="spellStart"/>
      <w:r w:rsidRPr="001D0D08">
        <w:rPr>
          <w:bCs/>
          <w:color w:val="000000" w:themeColor="text1"/>
          <w:sz w:val="24"/>
          <w:szCs w:val="24"/>
        </w:rPr>
        <w:t>қағидалары</w:t>
      </w:r>
      <w:proofErr w:type="spellEnd"/>
      <w:r w:rsidRPr="001D0D08">
        <w:rPr>
          <w:bCs/>
          <w:color w:val="000000" w:themeColor="text1"/>
          <w:sz w:val="24"/>
          <w:szCs w:val="24"/>
        </w:rPr>
        <w:t xml:space="preserve"> </w:t>
      </w:r>
      <w:proofErr w:type="spellStart"/>
      <w:r w:rsidRPr="001D0D08">
        <w:rPr>
          <w:bCs/>
          <w:color w:val="000000" w:themeColor="text1"/>
          <w:sz w:val="24"/>
          <w:szCs w:val="24"/>
        </w:rPr>
        <w:t>болып</w:t>
      </w:r>
      <w:proofErr w:type="spellEnd"/>
      <w:r w:rsidRPr="001D0D08">
        <w:rPr>
          <w:bCs/>
          <w:color w:val="000000" w:themeColor="text1"/>
          <w:sz w:val="24"/>
          <w:szCs w:val="24"/>
        </w:rPr>
        <w:t xml:space="preserve"> </w:t>
      </w:r>
      <w:proofErr w:type="spellStart"/>
      <w:r w:rsidRPr="001D0D08">
        <w:rPr>
          <w:bCs/>
          <w:color w:val="000000" w:themeColor="text1"/>
          <w:sz w:val="24"/>
          <w:szCs w:val="24"/>
        </w:rPr>
        <w:t>келесі</w:t>
      </w:r>
      <w:proofErr w:type="spellEnd"/>
      <w:r w:rsidRPr="001D0D08">
        <w:rPr>
          <w:bCs/>
          <w:color w:val="000000" w:themeColor="text1"/>
          <w:sz w:val="24"/>
          <w:szCs w:val="24"/>
        </w:rPr>
        <w:t xml:space="preserve"> </w:t>
      </w:r>
      <w:proofErr w:type="spellStart"/>
      <w:r w:rsidRPr="001D0D08">
        <w:rPr>
          <w:bCs/>
          <w:color w:val="000000" w:themeColor="text1"/>
          <w:sz w:val="24"/>
          <w:szCs w:val="24"/>
        </w:rPr>
        <w:t>ұстаным</w:t>
      </w:r>
      <w:proofErr w:type="spellEnd"/>
      <w:r w:rsidRPr="001D0D08">
        <w:rPr>
          <w:bCs/>
          <w:color w:val="000000" w:themeColor="text1"/>
          <w:sz w:val="24"/>
          <w:szCs w:val="24"/>
        </w:rPr>
        <w:t xml:space="preserve"> </w:t>
      </w:r>
      <w:proofErr w:type="spellStart"/>
      <w:r w:rsidRPr="001D0D08">
        <w:rPr>
          <w:bCs/>
          <w:color w:val="000000" w:themeColor="text1"/>
          <w:sz w:val="24"/>
          <w:szCs w:val="24"/>
        </w:rPr>
        <w:t>жатады</w:t>
      </w:r>
      <w:proofErr w:type="spellEnd"/>
      <w:r w:rsidRPr="001D0D08">
        <w:rPr>
          <w:bCs/>
          <w:color w:val="000000" w:themeColor="text1"/>
          <w:sz w:val="24"/>
          <w:szCs w:val="24"/>
        </w:rPr>
        <w:t xml:space="preserve">: </w:t>
      </w:r>
      <w:proofErr w:type="spellStart"/>
      <w:r w:rsidRPr="001D0D08">
        <w:rPr>
          <w:bCs/>
          <w:color w:val="000000" w:themeColor="text1"/>
          <w:sz w:val="24"/>
          <w:szCs w:val="24"/>
        </w:rPr>
        <w:t>ол</w:t>
      </w:r>
      <w:proofErr w:type="spellEnd"/>
      <w:r w:rsidRPr="001D0D08">
        <w:rPr>
          <w:bCs/>
          <w:color w:val="000000" w:themeColor="text1"/>
          <w:sz w:val="24"/>
          <w:szCs w:val="24"/>
        </w:rPr>
        <w:t xml:space="preserve"> </w:t>
      </w:r>
      <w:proofErr w:type="spellStart"/>
      <w:r w:rsidRPr="001D0D08">
        <w:rPr>
          <w:bCs/>
          <w:color w:val="000000" w:themeColor="text1"/>
          <w:sz w:val="24"/>
          <w:szCs w:val="24"/>
        </w:rPr>
        <w:t>басшылықты</w:t>
      </w:r>
      <w:proofErr w:type="spellEnd"/>
      <w:r w:rsidRPr="001D0D08">
        <w:rPr>
          <w:bCs/>
          <w:color w:val="000000" w:themeColor="text1"/>
          <w:sz w:val="24"/>
          <w:szCs w:val="24"/>
        </w:rPr>
        <w:t xml:space="preserve">, </w:t>
      </w:r>
      <w:proofErr w:type="spellStart"/>
      <w:r w:rsidRPr="001D0D08">
        <w:rPr>
          <w:bCs/>
          <w:color w:val="000000" w:themeColor="text1"/>
          <w:sz w:val="24"/>
          <w:szCs w:val="24"/>
        </w:rPr>
        <w:t>директорды</w:t>
      </w:r>
      <w:proofErr w:type="spellEnd"/>
      <w:r w:rsidRPr="001D0D08">
        <w:rPr>
          <w:bCs/>
          <w:color w:val="000000" w:themeColor="text1"/>
          <w:sz w:val="24"/>
          <w:szCs w:val="24"/>
        </w:rPr>
        <w:t xml:space="preserve">, </w:t>
      </w:r>
      <w:proofErr w:type="spellStart"/>
      <w:r w:rsidRPr="001D0D08">
        <w:rPr>
          <w:bCs/>
          <w:color w:val="000000" w:themeColor="text1"/>
          <w:sz w:val="24"/>
          <w:szCs w:val="24"/>
        </w:rPr>
        <w:t>менеджерді</w:t>
      </w:r>
      <w:proofErr w:type="spellEnd"/>
      <w:r w:rsidRPr="001D0D08">
        <w:rPr>
          <w:bCs/>
          <w:color w:val="000000" w:themeColor="text1"/>
          <w:sz w:val="24"/>
          <w:szCs w:val="24"/>
        </w:rPr>
        <w:t xml:space="preserve"> </w:t>
      </w:r>
      <w:proofErr w:type="spellStart"/>
      <w:r w:rsidRPr="001D0D08">
        <w:rPr>
          <w:bCs/>
          <w:color w:val="000000" w:themeColor="text1"/>
          <w:sz w:val="24"/>
          <w:szCs w:val="24"/>
        </w:rPr>
        <w:t>атқаратын</w:t>
      </w:r>
      <w:proofErr w:type="spellEnd"/>
      <w:r w:rsidRPr="001D0D08">
        <w:rPr>
          <w:bCs/>
          <w:color w:val="000000" w:themeColor="text1"/>
          <w:sz w:val="24"/>
          <w:szCs w:val="24"/>
        </w:rPr>
        <w:t xml:space="preserve"> </w:t>
      </w:r>
      <w:proofErr w:type="spellStart"/>
      <w:r w:rsidRPr="001D0D08">
        <w:rPr>
          <w:bCs/>
          <w:color w:val="000000" w:themeColor="text1"/>
          <w:sz w:val="24"/>
          <w:szCs w:val="24"/>
        </w:rPr>
        <w:t>қызметіне</w:t>
      </w:r>
      <w:proofErr w:type="spellEnd"/>
      <w:r w:rsidRPr="001D0D08">
        <w:rPr>
          <w:bCs/>
          <w:color w:val="000000" w:themeColor="text1"/>
          <w:sz w:val="24"/>
          <w:szCs w:val="24"/>
        </w:rPr>
        <w:t xml:space="preserve"> </w:t>
      </w:r>
      <w:proofErr w:type="spellStart"/>
      <w:r w:rsidRPr="001D0D08">
        <w:rPr>
          <w:bCs/>
          <w:color w:val="000000" w:themeColor="text1"/>
          <w:sz w:val="24"/>
          <w:szCs w:val="24"/>
        </w:rPr>
        <w:t>тағайындау</w:t>
      </w:r>
      <w:proofErr w:type="spellEnd"/>
      <w:r w:rsidRPr="001D0D08">
        <w:rPr>
          <w:bCs/>
          <w:color w:val="000000" w:themeColor="text1"/>
          <w:sz w:val="24"/>
          <w:szCs w:val="24"/>
        </w:rPr>
        <w:t>.</w:t>
      </w:r>
    </w:p>
    <w:p w:rsidR="002759B3" w:rsidRPr="001D0D08" w:rsidRDefault="002759B3" w:rsidP="002759B3">
      <w:pPr>
        <w:jc w:val="both"/>
        <w:rPr>
          <w:b/>
          <w:bCs/>
          <w:color w:val="000000" w:themeColor="text1"/>
          <w:sz w:val="24"/>
          <w:szCs w:val="24"/>
          <w:lang w:val="kk-KZ"/>
        </w:rPr>
      </w:pPr>
      <w:r w:rsidRPr="001D0D08">
        <w:rPr>
          <w:b/>
          <w:bCs/>
          <w:color w:val="000000" w:themeColor="text1"/>
          <w:sz w:val="24"/>
          <w:szCs w:val="24"/>
          <w:lang w:val="kk-KZ"/>
        </w:rPr>
        <w:t>Негізгі қағидалары:</w:t>
      </w:r>
    </w:p>
    <w:p w:rsidR="002759B3" w:rsidRPr="001D0D08" w:rsidRDefault="002759B3" w:rsidP="002759B3">
      <w:pPr>
        <w:pStyle w:val="a3"/>
        <w:widowControl/>
        <w:numPr>
          <w:ilvl w:val="0"/>
          <w:numId w:val="2"/>
        </w:numPr>
        <w:autoSpaceDE/>
        <w:autoSpaceDN/>
        <w:ind w:left="0"/>
        <w:contextualSpacing/>
        <w:rPr>
          <w:bCs/>
          <w:color w:val="000000" w:themeColor="text1"/>
          <w:sz w:val="24"/>
          <w:szCs w:val="24"/>
        </w:rPr>
      </w:pPr>
      <w:r w:rsidRPr="001D0D08">
        <w:rPr>
          <w:bCs/>
          <w:color w:val="000000" w:themeColor="text1"/>
          <w:sz w:val="24"/>
          <w:szCs w:val="24"/>
        </w:rPr>
        <w:t xml:space="preserve">педагогикалық жүйені басқарудың еркіндігі; </w:t>
      </w:r>
    </w:p>
    <w:p w:rsidR="002759B3" w:rsidRPr="001D0D08" w:rsidRDefault="002759B3" w:rsidP="002759B3">
      <w:pPr>
        <w:pStyle w:val="a3"/>
        <w:widowControl/>
        <w:numPr>
          <w:ilvl w:val="0"/>
          <w:numId w:val="2"/>
        </w:numPr>
        <w:autoSpaceDE/>
        <w:autoSpaceDN/>
        <w:ind w:left="0"/>
        <w:contextualSpacing/>
        <w:rPr>
          <w:bCs/>
          <w:color w:val="000000" w:themeColor="text1"/>
          <w:sz w:val="24"/>
          <w:szCs w:val="24"/>
        </w:rPr>
      </w:pPr>
      <w:r w:rsidRPr="001D0D08">
        <w:rPr>
          <w:bCs/>
          <w:color w:val="000000" w:themeColor="text1"/>
          <w:sz w:val="24"/>
          <w:szCs w:val="24"/>
        </w:rPr>
        <w:t xml:space="preserve">басқарудағы жүйелілік жəне орталықтандыру; </w:t>
      </w:r>
    </w:p>
    <w:p w:rsidR="002759B3" w:rsidRPr="001D0D08" w:rsidRDefault="002759B3" w:rsidP="002759B3">
      <w:pPr>
        <w:pStyle w:val="a3"/>
        <w:widowControl/>
        <w:numPr>
          <w:ilvl w:val="0"/>
          <w:numId w:val="2"/>
        </w:numPr>
        <w:autoSpaceDE/>
        <w:autoSpaceDN/>
        <w:ind w:left="0"/>
        <w:contextualSpacing/>
        <w:rPr>
          <w:bCs/>
          <w:color w:val="000000" w:themeColor="text1"/>
          <w:sz w:val="24"/>
          <w:szCs w:val="24"/>
        </w:rPr>
      </w:pPr>
      <w:r w:rsidRPr="001D0D08">
        <w:rPr>
          <w:bCs/>
          <w:color w:val="000000" w:themeColor="text1"/>
          <w:sz w:val="24"/>
          <w:szCs w:val="24"/>
        </w:rPr>
        <w:t xml:space="preserve">бірігушілік жəне ұжымның оң қарым-қатынасы; </w:t>
      </w:r>
    </w:p>
    <w:p w:rsidR="002759B3" w:rsidRPr="001D0D08" w:rsidRDefault="002759B3" w:rsidP="002759B3">
      <w:pPr>
        <w:pStyle w:val="a3"/>
        <w:widowControl/>
        <w:numPr>
          <w:ilvl w:val="0"/>
          <w:numId w:val="2"/>
        </w:numPr>
        <w:autoSpaceDE/>
        <w:autoSpaceDN/>
        <w:ind w:left="0"/>
        <w:contextualSpacing/>
        <w:rPr>
          <w:bCs/>
          <w:color w:val="000000" w:themeColor="text1"/>
          <w:sz w:val="24"/>
          <w:szCs w:val="24"/>
        </w:rPr>
      </w:pPr>
      <w:r w:rsidRPr="001D0D08">
        <w:rPr>
          <w:bCs/>
          <w:color w:val="000000" w:themeColor="text1"/>
          <w:sz w:val="24"/>
          <w:szCs w:val="24"/>
        </w:rPr>
        <w:t>педагогикалық жүйені басқаруды ақпараттың толықтылығы мен шынайылығы.</w:t>
      </w:r>
    </w:p>
    <w:p w:rsidR="002759B3" w:rsidRPr="001D0D08" w:rsidRDefault="002759B3" w:rsidP="002759B3">
      <w:pPr>
        <w:jc w:val="both"/>
        <w:rPr>
          <w:bCs/>
          <w:color w:val="000000" w:themeColor="text1"/>
          <w:sz w:val="24"/>
          <w:szCs w:val="24"/>
          <w:lang w:val="kk-KZ"/>
        </w:rPr>
      </w:pPr>
      <w:r w:rsidRPr="001D0D08">
        <w:rPr>
          <w:bCs/>
          <w:color w:val="000000" w:themeColor="text1"/>
          <w:sz w:val="24"/>
          <w:szCs w:val="24"/>
          <w:lang w:val="kk-KZ"/>
        </w:rPr>
        <w:t>Мектептегі басшылықтың өзгеруі жəне оның конкурстар арқылы тағайындалуы, мектептегі өмірдің еркіндігінің бастамасы. Мектеп құрылуында ең маңыздысы, оның ақпаратының ашықтылығы жəне қол жетімділігі. Яғни осы мектепте тиімсіз жағдай орын алып жатса жəне одан ұстаз хабардар болса, онда ол бұл мəселеге немқұрайлы қарамауы тиіс. Басшылықтың əрдайым есеп өткізуі, мектеп кеңесінің, ұжымның, ұстаздың, ата ананың белгілі бір мəселеге араласып, өз көз қарасын білдіруі, осы мектепте еркіндіктің бар екенін білдіреді. Педагогикалық жүйені басқаруды тек ықпал етумен ғана шектеп қоюға болмайды, мұнда ұйымдастырушылық, бірігіп басқару жəне өзін өзі басқара білуде маңызды рөл атқарады.</w:t>
      </w:r>
    </w:p>
    <w:p w:rsidR="002759B3" w:rsidRPr="001D0D08" w:rsidRDefault="002759B3" w:rsidP="002759B3">
      <w:pPr>
        <w:jc w:val="both"/>
        <w:rPr>
          <w:bCs/>
          <w:color w:val="000000" w:themeColor="text1"/>
          <w:sz w:val="24"/>
          <w:szCs w:val="24"/>
          <w:lang w:val="kk-KZ"/>
        </w:rPr>
      </w:pPr>
      <w:r w:rsidRPr="001D0D08">
        <w:rPr>
          <w:b/>
          <w:bCs/>
          <w:color w:val="000000" w:themeColor="text1"/>
          <w:sz w:val="24"/>
          <w:szCs w:val="24"/>
          <w:lang w:val="kk-KZ"/>
        </w:rPr>
        <w:t xml:space="preserve">         Жалпылама басқарудың ерекшелігі- </w:t>
      </w:r>
      <w:r w:rsidRPr="001D0D08">
        <w:rPr>
          <w:bCs/>
          <w:color w:val="000000" w:themeColor="text1"/>
          <w:sz w:val="24"/>
          <w:szCs w:val="24"/>
          <w:lang w:val="kk-KZ"/>
        </w:rPr>
        <w:t>мұнда мемлекеттік органдардан басқа жалпылама органдар құрылады, олар ұстаздар, оқушылар құрамы, ата-ана жəне халық. Олардың басшылыққа қатыса алуы осы мектептегі ұжымның қарым-қатынасының оң болуы жəне  психологиялық климаттың оң болуына əсерін тигізеді. Мектептегі білім басқармасының беделді қызметтерінің бірі — мектеп кеңесі. Мектептің жоғарғы басқарушы органы конференция, ол жылына кем дегенде бір рет өткізілуі тиіс. Конференцияның атқаратын рөлі өте маңызды: жалпымектептік конференцияда Мектеп кеңесі, оның Кеңесшісі жəне олардың қызметі мен атқаратын уақыты тағайындалады. Əр мектеп өз конференциясында «Оқу орны жарлығын» қабылдайды, ол олардың қазіргі жағдайын, əдіс- тəсілдерін, болашақ даму көздерін қарастырады. Осыған байланысты əр мектептің өз жарлығы болуы жəне олардың бір-бірінен ерекшеленуі мүмкін, бірақ олардың басты бағыты «Жалпы мектептік оқу орындарының мемлекеттік уақытша жарлығымен» анықталады. </w:t>
      </w:r>
    </w:p>
    <w:p w:rsidR="002759B3" w:rsidRPr="001D0D08" w:rsidRDefault="002759B3" w:rsidP="002759B3">
      <w:pPr>
        <w:jc w:val="both"/>
        <w:rPr>
          <w:b/>
          <w:bCs/>
          <w:color w:val="000000" w:themeColor="text1"/>
          <w:sz w:val="24"/>
          <w:szCs w:val="24"/>
          <w:lang w:val="kk-KZ"/>
        </w:rPr>
      </w:pPr>
      <w:r w:rsidRPr="001D0D08">
        <w:rPr>
          <w:b/>
          <w:bCs/>
          <w:color w:val="000000" w:themeColor="text1"/>
          <w:sz w:val="24"/>
          <w:szCs w:val="24"/>
          <w:lang w:val="kk-KZ"/>
        </w:rPr>
        <w:t>Педагогикалық жүйені басқаруда ақпараттың толықтылығы мен жан-жақтылығы.</w:t>
      </w:r>
    </w:p>
    <w:p w:rsidR="002759B3" w:rsidRPr="001D0D08" w:rsidRDefault="002759B3" w:rsidP="002759B3">
      <w:pPr>
        <w:jc w:val="both"/>
        <w:rPr>
          <w:bCs/>
          <w:color w:val="000000" w:themeColor="text1"/>
          <w:sz w:val="24"/>
          <w:szCs w:val="24"/>
          <w:lang w:val="kk-KZ"/>
        </w:rPr>
      </w:pPr>
      <w:r w:rsidRPr="001D0D08">
        <w:rPr>
          <w:bCs/>
          <w:color w:val="000000" w:themeColor="text1"/>
          <w:sz w:val="24"/>
          <w:szCs w:val="24"/>
          <w:lang w:val="kk-KZ"/>
        </w:rPr>
        <w:t xml:space="preserve">Педагогикалық жүйені басқарудың тиімділігі көбіне анық жəне қажет ақпаратқа байланысты болады. Ақпараттың толық жəне жан-жақты болуы үшін, оған тексеру жүргізіліп, талдау жасалуы қажет. Əлеуметтік-педагогикалық  ғылымда  ақпаратты   ұстаз   бен   оқушылардың   арасындағы   қатынас не қоршаған   орта   туралы   мəлімет   болып   есептеледі. Басқару   </w:t>
      </w:r>
      <w:r w:rsidRPr="001D0D08">
        <w:rPr>
          <w:bCs/>
          <w:color w:val="000000" w:themeColor="text1"/>
          <w:sz w:val="24"/>
          <w:szCs w:val="24"/>
          <w:lang w:val="kk-KZ"/>
        </w:rPr>
        <w:lastRenderedPageBreak/>
        <w:t xml:space="preserve">жүйесінде   көбіне    ақпараттың жеткіліксіздігіне байланысты қиындықтар туындайды. Мектепішілік басқаруда осы ақпараттың жетіспеушілігі шешім қабылдауда қиындықтар туғызады. Педагогикалық жүйеде ақпараттың жетіспеушілігі көбіне тəрбиелеу саласында қатты байқалады. Оқу-тəрбие процесінде біз көбіне қатысушының үлгерімі, білім сапасы туралы ақпаратты көбірек аламыз, ал оның жеке басы, мінез- құлқы, қасиеттері туралы ақпараттар аз болып келеді. Мектепішілік ақпаратпен жұмыспен тұлғаға осы  ақпаратты  қалай  жинауды,   сақтауды,   қолдануды   білу  керек. </w:t>
      </w:r>
    </w:p>
    <w:p w:rsidR="002759B3" w:rsidRPr="001D0D08" w:rsidRDefault="002759B3" w:rsidP="002759B3">
      <w:pPr>
        <w:jc w:val="both"/>
        <w:rPr>
          <w:b/>
          <w:bCs/>
          <w:color w:val="000000" w:themeColor="text1"/>
          <w:sz w:val="24"/>
          <w:szCs w:val="24"/>
        </w:rPr>
      </w:pPr>
      <w:r w:rsidRPr="001D0D08">
        <w:rPr>
          <w:b/>
          <w:bCs/>
          <w:color w:val="000000" w:themeColor="text1"/>
          <w:sz w:val="24"/>
          <w:szCs w:val="24"/>
          <w:lang w:val="kk-KZ"/>
        </w:rPr>
        <w:t xml:space="preserve">Педагогикалық жүйеде ақпарат қажет, бірақ ең маңыздысы басқарушылық ақпарат, ол басқару жүйесіне байланысты тиімді ақпарат алуға көмектеседі. </w:t>
      </w:r>
      <w:proofErr w:type="spellStart"/>
      <w:r w:rsidRPr="001D0D08">
        <w:rPr>
          <w:b/>
          <w:bCs/>
          <w:color w:val="000000" w:themeColor="text1"/>
          <w:sz w:val="24"/>
          <w:szCs w:val="24"/>
        </w:rPr>
        <w:t>Басқарушылық</w:t>
      </w:r>
      <w:proofErr w:type="spellEnd"/>
      <w:r w:rsidRPr="001D0D08">
        <w:rPr>
          <w:b/>
          <w:bCs/>
          <w:color w:val="000000" w:themeColor="text1"/>
          <w:sz w:val="24"/>
          <w:szCs w:val="24"/>
        </w:rPr>
        <w:t xml:space="preserve"> </w:t>
      </w:r>
      <w:proofErr w:type="spellStart"/>
      <w:r w:rsidRPr="001D0D08">
        <w:rPr>
          <w:b/>
          <w:bCs/>
          <w:color w:val="000000" w:themeColor="text1"/>
          <w:sz w:val="24"/>
          <w:szCs w:val="24"/>
        </w:rPr>
        <w:t>ақпарат</w:t>
      </w:r>
      <w:proofErr w:type="spellEnd"/>
      <w:r w:rsidRPr="001D0D08">
        <w:rPr>
          <w:b/>
          <w:bCs/>
          <w:color w:val="000000" w:themeColor="text1"/>
          <w:sz w:val="24"/>
          <w:szCs w:val="24"/>
        </w:rPr>
        <w:t xml:space="preserve"> </w:t>
      </w:r>
      <w:proofErr w:type="spellStart"/>
      <w:r w:rsidRPr="001D0D08">
        <w:rPr>
          <w:b/>
          <w:bCs/>
          <w:color w:val="000000" w:themeColor="text1"/>
          <w:sz w:val="24"/>
          <w:szCs w:val="24"/>
        </w:rPr>
        <w:t>түрлі</w:t>
      </w:r>
      <w:proofErr w:type="spellEnd"/>
      <w:r w:rsidRPr="001D0D08">
        <w:rPr>
          <w:b/>
          <w:bCs/>
          <w:color w:val="000000" w:themeColor="text1"/>
          <w:sz w:val="24"/>
          <w:szCs w:val="24"/>
        </w:rPr>
        <w:t xml:space="preserve"> </w:t>
      </w:r>
      <w:proofErr w:type="spellStart"/>
      <w:r w:rsidRPr="001D0D08">
        <w:rPr>
          <w:b/>
          <w:bCs/>
          <w:color w:val="000000" w:themeColor="text1"/>
          <w:sz w:val="24"/>
          <w:szCs w:val="24"/>
        </w:rPr>
        <w:t>қасиеттер</w:t>
      </w:r>
      <w:proofErr w:type="spellEnd"/>
      <w:r w:rsidRPr="001D0D08">
        <w:rPr>
          <w:b/>
          <w:bCs/>
          <w:color w:val="000000" w:themeColor="text1"/>
          <w:sz w:val="24"/>
          <w:szCs w:val="24"/>
        </w:rPr>
        <w:t xml:space="preserve"> </w:t>
      </w:r>
      <w:proofErr w:type="spellStart"/>
      <w:r w:rsidRPr="001D0D08">
        <w:rPr>
          <w:b/>
          <w:bCs/>
          <w:color w:val="000000" w:themeColor="text1"/>
          <w:sz w:val="24"/>
          <w:szCs w:val="24"/>
        </w:rPr>
        <w:t>бойынша</w:t>
      </w:r>
      <w:proofErr w:type="spellEnd"/>
      <w:r w:rsidRPr="001D0D08">
        <w:rPr>
          <w:b/>
          <w:bCs/>
          <w:color w:val="000000" w:themeColor="text1"/>
          <w:sz w:val="24"/>
          <w:szCs w:val="24"/>
        </w:rPr>
        <w:t xml:space="preserve"> </w:t>
      </w:r>
      <w:proofErr w:type="spellStart"/>
      <w:r w:rsidRPr="001D0D08">
        <w:rPr>
          <w:b/>
          <w:bCs/>
          <w:color w:val="000000" w:themeColor="text1"/>
          <w:sz w:val="24"/>
          <w:szCs w:val="24"/>
        </w:rPr>
        <w:t>реттелуі</w:t>
      </w:r>
      <w:proofErr w:type="spellEnd"/>
      <w:r w:rsidRPr="001D0D08">
        <w:rPr>
          <w:b/>
          <w:bCs/>
          <w:color w:val="000000" w:themeColor="text1"/>
          <w:sz w:val="24"/>
          <w:szCs w:val="24"/>
        </w:rPr>
        <w:t xml:space="preserve"> </w:t>
      </w:r>
      <w:proofErr w:type="spellStart"/>
      <w:r w:rsidRPr="001D0D08">
        <w:rPr>
          <w:b/>
          <w:bCs/>
          <w:color w:val="000000" w:themeColor="text1"/>
          <w:sz w:val="24"/>
          <w:szCs w:val="24"/>
        </w:rPr>
        <w:t>мүмкін</w:t>
      </w:r>
      <w:proofErr w:type="spellEnd"/>
      <w:r w:rsidRPr="001D0D08">
        <w:rPr>
          <w:b/>
          <w:bCs/>
          <w:color w:val="000000" w:themeColor="text1"/>
          <w:sz w:val="24"/>
          <w:szCs w:val="24"/>
        </w:rPr>
        <w:t xml:space="preserve">, </w:t>
      </w:r>
      <w:proofErr w:type="spellStart"/>
      <w:r w:rsidRPr="001D0D08">
        <w:rPr>
          <w:b/>
          <w:bCs/>
          <w:color w:val="000000" w:themeColor="text1"/>
          <w:sz w:val="24"/>
          <w:szCs w:val="24"/>
        </w:rPr>
        <w:t>олар</w:t>
      </w:r>
      <w:proofErr w:type="spellEnd"/>
      <w:r w:rsidRPr="001D0D08">
        <w:rPr>
          <w:b/>
          <w:bCs/>
          <w:color w:val="000000" w:themeColor="text1"/>
          <w:sz w:val="24"/>
          <w:szCs w:val="24"/>
        </w:rPr>
        <w:t>:</w:t>
      </w:r>
    </w:p>
    <w:p w:rsidR="002759B3" w:rsidRPr="001D0D08" w:rsidRDefault="002759B3" w:rsidP="002759B3">
      <w:pPr>
        <w:pStyle w:val="a3"/>
        <w:widowControl/>
        <w:numPr>
          <w:ilvl w:val="0"/>
          <w:numId w:val="3"/>
        </w:numPr>
        <w:autoSpaceDE/>
        <w:autoSpaceDN/>
        <w:ind w:left="0"/>
        <w:contextualSpacing/>
        <w:rPr>
          <w:bCs/>
          <w:color w:val="000000" w:themeColor="text1"/>
          <w:sz w:val="24"/>
          <w:szCs w:val="24"/>
        </w:rPr>
      </w:pPr>
      <w:r w:rsidRPr="001D0D08">
        <w:rPr>
          <w:bCs/>
          <w:color w:val="000000" w:themeColor="text1"/>
          <w:sz w:val="24"/>
          <w:szCs w:val="24"/>
        </w:rPr>
        <w:t>уақыт бойынша күнделікті, айлық, тоқсандық, жылдық;</w:t>
      </w:r>
    </w:p>
    <w:p w:rsidR="002759B3" w:rsidRPr="001D0D08" w:rsidRDefault="002759B3" w:rsidP="002759B3">
      <w:pPr>
        <w:pStyle w:val="a3"/>
        <w:widowControl/>
        <w:numPr>
          <w:ilvl w:val="0"/>
          <w:numId w:val="3"/>
        </w:numPr>
        <w:autoSpaceDE/>
        <w:autoSpaceDN/>
        <w:ind w:left="0"/>
        <w:contextualSpacing/>
        <w:rPr>
          <w:bCs/>
          <w:color w:val="000000" w:themeColor="text1"/>
          <w:sz w:val="24"/>
          <w:szCs w:val="24"/>
        </w:rPr>
      </w:pPr>
      <w:r w:rsidRPr="001D0D08">
        <w:rPr>
          <w:bCs/>
          <w:color w:val="000000" w:themeColor="text1"/>
          <w:sz w:val="24"/>
          <w:szCs w:val="24"/>
        </w:rPr>
        <w:t>басқару жүйесі бойынша — талдамалық, бағалық, ұйымдастырушылық; </w:t>
      </w:r>
    </w:p>
    <w:p w:rsidR="002759B3" w:rsidRPr="001D0D08" w:rsidRDefault="002759B3" w:rsidP="002759B3">
      <w:pPr>
        <w:pStyle w:val="a3"/>
        <w:widowControl/>
        <w:numPr>
          <w:ilvl w:val="0"/>
          <w:numId w:val="3"/>
        </w:numPr>
        <w:autoSpaceDE/>
        <w:autoSpaceDN/>
        <w:ind w:left="0"/>
        <w:contextualSpacing/>
        <w:rPr>
          <w:bCs/>
          <w:color w:val="000000" w:themeColor="text1"/>
          <w:sz w:val="24"/>
          <w:szCs w:val="24"/>
        </w:rPr>
      </w:pPr>
      <w:r w:rsidRPr="001D0D08">
        <w:rPr>
          <w:bCs/>
          <w:color w:val="000000" w:themeColor="text1"/>
          <w:sz w:val="24"/>
          <w:szCs w:val="24"/>
        </w:rPr>
        <w:t xml:space="preserve">түсу көздеріне байланысты — мектепішілік, ведомостволық, ведомостводан тыс; </w:t>
      </w:r>
    </w:p>
    <w:p w:rsidR="002759B3" w:rsidRPr="001D0D08" w:rsidRDefault="002759B3" w:rsidP="002759B3">
      <w:pPr>
        <w:pStyle w:val="a3"/>
        <w:widowControl/>
        <w:numPr>
          <w:ilvl w:val="0"/>
          <w:numId w:val="3"/>
        </w:numPr>
        <w:autoSpaceDE/>
        <w:autoSpaceDN/>
        <w:ind w:left="0"/>
        <w:contextualSpacing/>
        <w:rPr>
          <w:bCs/>
          <w:color w:val="000000" w:themeColor="text1"/>
          <w:sz w:val="24"/>
          <w:szCs w:val="24"/>
        </w:rPr>
      </w:pPr>
      <w:r w:rsidRPr="001D0D08">
        <w:rPr>
          <w:bCs/>
          <w:color w:val="000000" w:themeColor="text1"/>
          <w:sz w:val="24"/>
          <w:szCs w:val="24"/>
        </w:rPr>
        <w:t>анықталуы бойынша — таныстырушылық, кеңестік жəне т.б.</w:t>
      </w:r>
    </w:p>
    <w:p w:rsidR="002759B3" w:rsidRPr="00C30389" w:rsidRDefault="002759B3" w:rsidP="002759B3">
      <w:pPr>
        <w:jc w:val="both"/>
        <w:rPr>
          <w:b/>
          <w:bCs/>
          <w:color w:val="000000" w:themeColor="text1"/>
          <w:sz w:val="24"/>
          <w:szCs w:val="24"/>
          <w:lang w:val="kk-KZ"/>
        </w:rPr>
      </w:pPr>
      <w:r w:rsidRPr="00C30389">
        <w:rPr>
          <w:b/>
          <w:bCs/>
          <w:color w:val="000000" w:themeColor="text1"/>
          <w:sz w:val="24"/>
          <w:szCs w:val="24"/>
          <w:lang w:val="kk-KZ"/>
        </w:rPr>
        <w:t>Мектеп педагогикалық жүйе жəне басқарудың ғылыми нысаны ретінде</w:t>
      </w:r>
    </w:p>
    <w:p w:rsidR="002759B3" w:rsidRPr="001D0D08" w:rsidRDefault="002759B3" w:rsidP="002759B3">
      <w:pPr>
        <w:jc w:val="both"/>
        <w:rPr>
          <w:bCs/>
          <w:color w:val="000000" w:themeColor="text1"/>
          <w:sz w:val="24"/>
          <w:szCs w:val="24"/>
          <w:lang w:val="kk-KZ"/>
        </w:rPr>
      </w:pPr>
      <w:r w:rsidRPr="00C30389">
        <w:rPr>
          <w:bCs/>
          <w:color w:val="000000" w:themeColor="text1"/>
          <w:sz w:val="24"/>
          <w:szCs w:val="24"/>
          <w:lang w:val="kk-KZ"/>
        </w:rPr>
        <w:t>Педагогикалық жүйе өз бетімен дамып, басқарылады жəне бірнеше компоненттерден құралады. Педагогикалық жүйені басқару ол, біріншіден, оның толықтылығын сақтайды. Екіншіден, басқа жеке компоненттерге əсер етеді жəне өзгеруіне ықпалын тигізеді. Педагогикалық жүйенің реттелуі осылайша жалпыламалық қажеттілігін  қанағаттандыру  үшін,  көздеген  мақсатқа  дəл  көрсетілген   уақытында   жетуі тиіс. Осы мақсат педагогикалық жүйенің мазмұнын ашады. Басқа жүйе сияқты педагогикалық жүйеде жеткен жетістіктеріне байланысты мазмұндалады. Мектепті педагогикалық жүйенің басқару нысаны ретінде қарастыру басқару қызметінің ұстаздарға, қызметкерлерге, оқушыларға көзделген мақсатқа жету үшін түрлі əдіс-тəсілдердің қолданылатындығын білдіреді. Мұндай жағдайда педагогикалық жүйе өз көздеген мақсатына жетеді жəне компоненттерімен жаңарып отырады.</w:t>
      </w:r>
      <w:r w:rsidRPr="001D0D08">
        <w:rPr>
          <w:bCs/>
          <w:color w:val="000000" w:themeColor="text1"/>
          <w:sz w:val="24"/>
          <w:szCs w:val="24"/>
          <w:lang w:val="kk-KZ"/>
        </w:rPr>
        <w:t xml:space="preserve"> «Күшті ұлт болу үшін алдымен ішкі бірлік, ұйымшылдық пен татулық қажет. Ал сондай ұлтты алға жетелейтін білімді, патриот, еңбекшіл, өз салт - дәстүрін, мәдениетін, тілін, дінін, ділін құрметтейтін азамат нағыз көшбасшы болуға лайық» Н. Ә. Назарбаев</w:t>
      </w:r>
    </w:p>
    <w:p w:rsidR="002759B3" w:rsidRPr="00C30389" w:rsidRDefault="002759B3" w:rsidP="002759B3">
      <w:pPr>
        <w:jc w:val="both"/>
        <w:rPr>
          <w:b/>
          <w:bCs/>
          <w:color w:val="000000" w:themeColor="text1"/>
          <w:sz w:val="24"/>
          <w:szCs w:val="24"/>
          <w:lang w:val="kk-KZ"/>
        </w:rPr>
      </w:pPr>
      <w:r w:rsidRPr="001D0D08">
        <w:rPr>
          <w:b/>
          <w:bCs/>
          <w:color w:val="000000" w:themeColor="text1"/>
          <w:sz w:val="24"/>
          <w:szCs w:val="24"/>
          <w:lang w:val="kk-KZ"/>
        </w:rPr>
        <w:t>«Көшбасшылық» және «басшылық» теориялары</w:t>
      </w:r>
    </w:p>
    <w:p w:rsidR="002759B3" w:rsidRPr="00C30389" w:rsidRDefault="002759B3" w:rsidP="002759B3">
      <w:pPr>
        <w:jc w:val="both"/>
        <w:rPr>
          <w:bCs/>
          <w:color w:val="000000" w:themeColor="text1"/>
          <w:sz w:val="24"/>
          <w:szCs w:val="24"/>
          <w:lang w:val="kk-KZ"/>
        </w:rPr>
      </w:pPr>
      <w:r w:rsidRPr="00C30389">
        <w:rPr>
          <w:bCs/>
          <w:color w:val="000000" w:themeColor="text1"/>
          <w:sz w:val="24"/>
          <w:szCs w:val="24"/>
          <w:lang w:val="kk-KZ"/>
        </w:rPr>
        <w:t>Көшбасшы -(ағылшынша leader – басқарушы деген мағына білдіреді) - қоғамға, ұйымға немесе топқа ықпал етуге қабілетті тұлға. Халықтың немесе белгілі бір әлеуметтік топтың мақсат-мүддесін толық сезініп, қорғай білетін, бойына саяси қайраткерге лайықты қасиеттерді жия білген адам көшбасшы ретінде танылады. Көшбасшы алға қойған мақсатқа жету үшін белгілі бір әлеуметтік ортада адамдардың күш-жігерін біріктіріп, іс-әрекетін қоғам мүддесіне сай жүргізеді.</w:t>
      </w:r>
    </w:p>
    <w:p w:rsidR="002759B3" w:rsidRPr="00C30389" w:rsidRDefault="002759B3" w:rsidP="002759B3">
      <w:pPr>
        <w:jc w:val="both"/>
        <w:rPr>
          <w:b/>
          <w:bCs/>
          <w:color w:val="000000" w:themeColor="text1"/>
          <w:sz w:val="24"/>
          <w:szCs w:val="24"/>
          <w:lang w:val="kk-KZ"/>
        </w:rPr>
      </w:pPr>
      <w:r w:rsidRPr="00C30389">
        <w:rPr>
          <w:b/>
          <w:bCs/>
          <w:color w:val="000000" w:themeColor="text1"/>
          <w:sz w:val="24"/>
          <w:szCs w:val="24"/>
          <w:lang w:val="kk-KZ"/>
        </w:rPr>
        <w:t>Көптеген көшбасшылық теориялары бар. Қазіргі кезде олардың ішінде үшеуін жеке қарастыруға болады:</w:t>
      </w:r>
    </w:p>
    <w:p w:rsidR="002759B3" w:rsidRPr="001D0D08" w:rsidRDefault="002759B3" w:rsidP="002759B3">
      <w:pPr>
        <w:pStyle w:val="a3"/>
        <w:widowControl/>
        <w:numPr>
          <w:ilvl w:val="0"/>
          <w:numId w:val="4"/>
        </w:numPr>
        <w:autoSpaceDE/>
        <w:autoSpaceDN/>
        <w:ind w:left="0"/>
        <w:contextualSpacing/>
        <w:rPr>
          <w:bCs/>
          <w:color w:val="000000" w:themeColor="text1"/>
          <w:sz w:val="24"/>
          <w:szCs w:val="24"/>
        </w:rPr>
      </w:pPr>
      <w:r w:rsidRPr="001D0D08">
        <w:rPr>
          <w:bCs/>
          <w:color w:val="000000" w:themeColor="text1"/>
          <w:sz w:val="24"/>
          <w:szCs w:val="24"/>
        </w:rPr>
        <w:t>Тұлғалық</w:t>
      </w:r>
    </w:p>
    <w:p w:rsidR="002759B3" w:rsidRPr="001D0D08" w:rsidRDefault="002759B3" w:rsidP="002759B3">
      <w:pPr>
        <w:pStyle w:val="a3"/>
        <w:widowControl/>
        <w:numPr>
          <w:ilvl w:val="0"/>
          <w:numId w:val="4"/>
        </w:numPr>
        <w:autoSpaceDE/>
        <w:autoSpaceDN/>
        <w:ind w:left="0"/>
        <w:contextualSpacing/>
        <w:rPr>
          <w:bCs/>
          <w:color w:val="000000" w:themeColor="text1"/>
          <w:sz w:val="24"/>
          <w:szCs w:val="24"/>
        </w:rPr>
      </w:pPr>
      <w:r w:rsidRPr="001D0D08">
        <w:rPr>
          <w:bCs/>
          <w:color w:val="000000" w:themeColor="text1"/>
          <w:sz w:val="24"/>
          <w:szCs w:val="24"/>
        </w:rPr>
        <w:t>Қылықтық</w:t>
      </w:r>
    </w:p>
    <w:p w:rsidR="002759B3" w:rsidRPr="001D0D08" w:rsidRDefault="002759B3" w:rsidP="002759B3">
      <w:pPr>
        <w:pStyle w:val="a3"/>
        <w:widowControl/>
        <w:numPr>
          <w:ilvl w:val="0"/>
          <w:numId w:val="4"/>
        </w:numPr>
        <w:autoSpaceDE/>
        <w:autoSpaceDN/>
        <w:ind w:left="0"/>
        <w:contextualSpacing/>
        <w:rPr>
          <w:bCs/>
          <w:color w:val="000000" w:themeColor="text1"/>
          <w:sz w:val="24"/>
          <w:szCs w:val="24"/>
        </w:rPr>
      </w:pPr>
      <w:r w:rsidRPr="001D0D08">
        <w:rPr>
          <w:bCs/>
          <w:color w:val="000000" w:themeColor="text1"/>
          <w:sz w:val="24"/>
          <w:szCs w:val="24"/>
        </w:rPr>
        <w:t>Жағдайлық</w:t>
      </w:r>
    </w:p>
    <w:p w:rsidR="002759B3" w:rsidRPr="00C30389" w:rsidRDefault="002759B3" w:rsidP="002759B3">
      <w:pPr>
        <w:jc w:val="both"/>
        <w:rPr>
          <w:bCs/>
          <w:color w:val="000000" w:themeColor="text1"/>
          <w:sz w:val="24"/>
          <w:szCs w:val="24"/>
          <w:lang w:val="kk-KZ"/>
        </w:rPr>
      </w:pPr>
      <w:r w:rsidRPr="00C30389">
        <w:rPr>
          <w:b/>
          <w:bCs/>
          <w:color w:val="000000" w:themeColor="text1"/>
          <w:sz w:val="24"/>
          <w:szCs w:val="24"/>
          <w:lang w:val="kk-KZ"/>
        </w:rPr>
        <w:t>Көшбасшының іс жүргізу бағыттары. Көшбасшы жұмысы үш бағыт бойынша жүруі тиіс:1. Тапсырма қажеттілігі</w:t>
      </w:r>
      <w:r w:rsidRPr="00C30389">
        <w:rPr>
          <w:bCs/>
          <w:color w:val="000000" w:themeColor="text1"/>
          <w:sz w:val="24"/>
          <w:szCs w:val="24"/>
          <w:lang w:val="kk-KZ"/>
        </w:rPr>
        <w:t> – негізгі мақсаттың орындалуын қамтамасыз ету;</w:t>
      </w:r>
      <w:r w:rsidRPr="001D0D08">
        <w:rPr>
          <w:bCs/>
          <w:color w:val="000000" w:themeColor="text1"/>
          <w:sz w:val="24"/>
          <w:szCs w:val="24"/>
          <w:lang w:val="kk-KZ"/>
        </w:rPr>
        <w:t xml:space="preserve"> </w:t>
      </w:r>
      <w:r w:rsidRPr="00C30389">
        <w:rPr>
          <w:b/>
          <w:bCs/>
          <w:color w:val="000000" w:themeColor="text1"/>
          <w:sz w:val="24"/>
          <w:szCs w:val="24"/>
          <w:lang w:val="kk-KZ"/>
        </w:rPr>
        <w:t>2. Топ қажеттіліктері</w:t>
      </w:r>
      <w:r w:rsidRPr="00C30389">
        <w:rPr>
          <w:bCs/>
          <w:color w:val="000000" w:themeColor="text1"/>
          <w:sz w:val="24"/>
          <w:szCs w:val="24"/>
          <w:lang w:val="kk-KZ"/>
        </w:rPr>
        <w:t> – топты белгілі бір тапсырманы орындау үшін құру, сақтау мен ынталандыру, топтық жұмысты марапаттау;</w:t>
      </w:r>
      <w:r w:rsidRPr="001D0D08">
        <w:rPr>
          <w:bCs/>
          <w:color w:val="000000" w:themeColor="text1"/>
          <w:sz w:val="24"/>
          <w:szCs w:val="24"/>
          <w:lang w:val="kk-KZ"/>
        </w:rPr>
        <w:t xml:space="preserve"> </w:t>
      </w:r>
      <w:r w:rsidRPr="00C30389">
        <w:rPr>
          <w:b/>
          <w:bCs/>
          <w:color w:val="000000" w:themeColor="text1"/>
          <w:sz w:val="24"/>
          <w:szCs w:val="24"/>
          <w:lang w:val="kk-KZ"/>
        </w:rPr>
        <w:t>3. Жеке қажеттіліктер</w:t>
      </w:r>
      <w:r w:rsidRPr="00C30389">
        <w:rPr>
          <w:bCs/>
          <w:color w:val="000000" w:themeColor="text1"/>
          <w:sz w:val="24"/>
          <w:szCs w:val="24"/>
          <w:lang w:val="kk-KZ"/>
        </w:rPr>
        <w:t> – әрқайсысының жеке қажеттіліктерін анықтау және олардың арасындағы татулықты сақтау;</w:t>
      </w:r>
    </w:p>
    <w:p w:rsidR="002759B3" w:rsidRPr="00C30389" w:rsidRDefault="002759B3" w:rsidP="002759B3">
      <w:pPr>
        <w:jc w:val="both"/>
        <w:rPr>
          <w:bCs/>
          <w:color w:val="000000" w:themeColor="text1"/>
          <w:sz w:val="24"/>
          <w:szCs w:val="24"/>
          <w:lang w:val="kk-KZ"/>
        </w:rPr>
      </w:pPr>
      <w:r w:rsidRPr="00C30389">
        <w:rPr>
          <w:bCs/>
          <w:color w:val="000000" w:themeColor="text1"/>
          <w:sz w:val="24"/>
          <w:szCs w:val="24"/>
          <w:lang w:val="kk-KZ"/>
        </w:rPr>
        <w:t>Егер көшбасшы жұмысын осы үш элементке негіздесек, онда оның басты мақсаты нақты жағдай шартында қойылған мақсатқа жету үшін адамдар арасындағы ең жақсы балансқа жету болып табылады.</w:t>
      </w:r>
    </w:p>
    <w:p w:rsidR="002759B3" w:rsidRPr="00C30389" w:rsidRDefault="002759B3" w:rsidP="002759B3">
      <w:pPr>
        <w:jc w:val="both"/>
        <w:rPr>
          <w:b/>
          <w:bCs/>
          <w:color w:val="000000" w:themeColor="text1"/>
          <w:sz w:val="24"/>
          <w:szCs w:val="24"/>
          <w:lang w:val="kk-KZ"/>
        </w:rPr>
      </w:pPr>
      <w:r w:rsidRPr="00C30389">
        <w:rPr>
          <w:b/>
          <w:bCs/>
          <w:color w:val="000000" w:themeColor="text1"/>
          <w:sz w:val="24"/>
          <w:szCs w:val="24"/>
          <w:lang w:val="kk-KZ"/>
        </w:rPr>
        <w:t>Болашақ ұрпақтың көшбасшылығын дамытуға әсер етудің ерекше түрі:</w:t>
      </w:r>
    </w:p>
    <w:p w:rsidR="002759B3" w:rsidRPr="00C30389" w:rsidRDefault="002759B3" w:rsidP="002759B3">
      <w:pPr>
        <w:numPr>
          <w:ilvl w:val="0"/>
          <w:numId w:val="5"/>
        </w:numPr>
        <w:ind w:left="0"/>
        <w:jc w:val="both"/>
        <w:rPr>
          <w:bCs/>
          <w:color w:val="000000" w:themeColor="text1"/>
          <w:sz w:val="24"/>
          <w:szCs w:val="24"/>
          <w:lang w:val="kk-KZ"/>
        </w:rPr>
      </w:pPr>
      <w:r w:rsidRPr="00C30389">
        <w:rPr>
          <w:bCs/>
          <w:color w:val="000000" w:themeColor="text1"/>
          <w:sz w:val="24"/>
          <w:szCs w:val="24"/>
          <w:lang w:val="kk-KZ"/>
        </w:rPr>
        <w:lastRenderedPageBreak/>
        <w:t xml:space="preserve">Іс-тәжірибені жетілдіру жұмыстарын өз қолына алуға; </w:t>
      </w:r>
    </w:p>
    <w:p w:rsidR="002759B3" w:rsidRPr="00C30389" w:rsidRDefault="002759B3" w:rsidP="002759B3">
      <w:pPr>
        <w:numPr>
          <w:ilvl w:val="0"/>
          <w:numId w:val="5"/>
        </w:numPr>
        <w:ind w:left="0"/>
        <w:jc w:val="both"/>
        <w:rPr>
          <w:bCs/>
          <w:color w:val="000000" w:themeColor="text1"/>
          <w:sz w:val="24"/>
          <w:szCs w:val="24"/>
          <w:lang w:val="kk-KZ"/>
        </w:rPr>
      </w:pPr>
      <w:r w:rsidRPr="00C30389">
        <w:rPr>
          <w:bCs/>
          <w:color w:val="000000" w:themeColor="text1"/>
          <w:sz w:val="24"/>
          <w:szCs w:val="24"/>
          <w:lang w:val="kk-KZ"/>
        </w:rPr>
        <w:t xml:space="preserve">Өзгерістер енгізу үшін әріптестерімен стратегиялық шешімдер қабылдауға; </w:t>
      </w:r>
    </w:p>
    <w:p w:rsidR="002759B3" w:rsidRPr="00C30389" w:rsidRDefault="002759B3" w:rsidP="002759B3">
      <w:pPr>
        <w:numPr>
          <w:ilvl w:val="0"/>
          <w:numId w:val="5"/>
        </w:numPr>
        <w:ind w:left="0"/>
        <w:jc w:val="both"/>
        <w:rPr>
          <w:bCs/>
          <w:color w:val="000000" w:themeColor="text1"/>
          <w:sz w:val="24"/>
          <w:szCs w:val="24"/>
          <w:lang w:val="kk-KZ"/>
        </w:rPr>
      </w:pPr>
      <w:r w:rsidRPr="00C30389">
        <w:rPr>
          <w:bCs/>
          <w:color w:val="000000" w:themeColor="text1"/>
          <w:sz w:val="24"/>
          <w:szCs w:val="24"/>
          <w:lang w:val="kk-KZ"/>
        </w:rPr>
        <w:t xml:space="preserve">Бірігіп жұмыс істеуде фактілерді жинауға және қолдануға; </w:t>
      </w:r>
    </w:p>
    <w:p w:rsidR="002759B3" w:rsidRPr="00C30389" w:rsidRDefault="002759B3" w:rsidP="002759B3">
      <w:pPr>
        <w:numPr>
          <w:ilvl w:val="0"/>
          <w:numId w:val="5"/>
        </w:numPr>
        <w:ind w:left="0"/>
        <w:jc w:val="both"/>
        <w:rPr>
          <w:bCs/>
          <w:color w:val="000000" w:themeColor="text1"/>
          <w:sz w:val="24"/>
          <w:szCs w:val="24"/>
          <w:lang w:val="kk-KZ"/>
        </w:rPr>
      </w:pPr>
      <w:r w:rsidRPr="00C30389">
        <w:rPr>
          <w:bCs/>
          <w:color w:val="000000" w:themeColor="text1"/>
          <w:sz w:val="24"/>
          <w:szCs w:val="24"/>
          <w:lang w:val="kk-KZ"/>
        </w:rPr>
        <w:t xml:space="preserve">Кәсіби білімді құруға және таратуға атсалысуға міндетті. </w:t>
      </w:r>
    </w:p>
    <w:p w:rsidR="002759B3" w:rsidRPr="00C30389" w:rsidRDefault="002759B3" w:rsidP="002759B3">
      <w:pPr>
        <w:jc w:val="both"/>
        <w:rPr>
          <w:bCs/>
          <w:color w:val="000000" w:themeColor="text1"/>
          <w:sz w:val="24"/>
          <w:szCs w:val="24"/>
          <w:lang w:val="kk-KZ"/>
        </w:rPr>
      </w:pPr>
      <w:r w:rsidRPr="00C30389">
        <w:rPr>
          <w:bCs/>
          <w:color w:val="000000" w:themeColor="text1"/>
          <w:sz w:val="24"/>
          <w:szCs w:val="24"/>
          <w:lang w:val="kk-KZ"/>
        </w:rPr>
        <w:t xml:space="preserve">Аталған міндеттерді жүзеге асыру барысында дамыту жұмыстарын зерттеумен шатастыруға болмайды. Мұғалім - дамыту жұмысының көшбасшысы болып табылады. Бұл тұста айта кетерлік топта, ұжымда әдетте жетекшілік міндетін өзіне алатын бір адам болады. Ол адам сол топтың көшбасшысы болып табылады. Көшбасшы оқытушы мен Басшы мағынасы бір емес. Басшы – бұл жұмысты беруші және сол жұмыстарға жауап беруші. Жақсы басшы орындалған жұмысты реттеп қабылдап отырады. Ал, Көшбасшы оқытушы адамдарды жандандырады, мақсатқа жетуде болашақты көру қасиеті арқылы адамдарды ортақ мақсатқа бағыттайды. Көшбасшы оқытушы болу үшін сізге өзіңіздің дамуыңызға, жұмыстағы құлшысыңызға көп көңіл бөлу керек. </w:t>
      </w:r>
    </w:p>
    <w:p w:rsidR="002759B3" w:rsidRPr="001D0D08" w:rsidRDefault="002759B3" w:rsidP="002759B3">
      <w:pPr>
        <w:jc w:val="both"/>
        <w:rPr>
          <w:bCs/>
          <w:color w:val="000000" w:themeColor="text1"/>
          <w:sz w:val="24"/>
          <w:szCs w:val="24"/>
        </w:rPr>
      </w:pPr>
      <w:proofErr w:type="spellStart"/>
      <w:r w:rsidRPr="001D0D08">
        <w:rPr>
          <w:bCs/>
          <w:color w:val="000000" w:themeColor="text1"/>
          <w:sz w:val="24"/>
          <w:szCs w:val="24"/>
        </w:rPr>
        <w:t>Көшбасшы</w:t>
      </w:r>
      <w:proofErr w:type="spellEnd"/>
      <w:r w:rsidRPr="001D0D08">
        <w:rPr>
          <w:bCs/>
          <w:color w:val="000000" w:themeColor="text1"/>
          <w:sz w:val="24"/>
          <w:szCs w:val="24"/>
        </w:rPr>
        <w:t xml:space="preserve"> </w:t>
      </w:r>
      <w:proofErr w:type="spellStart"/>
      <w:r w:rsidRPr="001D0D08">
        <w:rPr>
          <w:bCs/>
          <w:color w:val="000000" w:themeColor="text1"/>
          <w:sz w:val="24"/>
          <w:szCs w:val="24"/>
        </w:rPr>
        <w:t>оқытушының</w:t>
      </w:r>
      <w:proofErr w:type="spellEnd"/>
      <w:r w:rsidRPr="001D0D08">
        <w:rPr>
          <w:bCs/>
          <w:color w:val="000000" w:themeColor="text1"/>
          <w:sz w:val="24"/>
          <w:szCs w:val="24"/>
        </w:rPr>
        <w:t xml:space="preserve"> </w:t>
      </w:r>
      <w:proofErr w:type="spellStart"/>
      <w:r w:rsidRPr="001D0D08">
        <w:rPr>
          <w:bCs/>
          <w:color w:val="000000" w:themeColor="text1"/>
          <w:sz w:val="24"/>
          <w:szCs w:val="24"/>
        </w:rPr>
        <w:t>кодексі</w:t>
      </w:r>
      <w:proofErr w:type="spellEnd"/>
      <w:r w:rsidRPr="001D0D08">
        <w:rPr>
          <w:bCs/>
          <w:color w:val="000000" w:themeColor="text1"/>
          <w:sz w:val="24"/>
          <w:szCs w:val="24"/>
        </w:rPr>
        <w:t xml:space="preserve">: </w:t>
      </w:r>
    </w:p>
    <w:p w:rsidR="002759B3" w:rsidRPr="001D0D08" w:rsidRDefault="002759B3" w:rsidP="002759B3">
      <w:pPr>
        <w:numPr>
          <w:ilvl w:val="0"/>
          <w:numId w:val="6"/>
        </w:numPr>
        <w:ind w:left="0"/>
        <w:jc w:val="both"/>
        <w:rPr>
          <w:bCs/>
          <w:color w:val="000000" w:themeColor="text1"/>
          <w:sz w:val="24"/>
          <w:szCs w:val="24"/>
        </w:rPr>
      </w:pPr>
      <w:r w:rsidRPr="001D0D08">
        <w:rPr>
          <w:bCs/>
          <w:color w:val="000000" w:themeColor="text1"/>
          <w:sz w:val="24"/>
          <w:szCs w:val="24"/>
        </w:rPr>
        <w:t xml:space="preserve"> </w:t>
      </w:r>
      <w:proofErr w:type="spellStart"/>
      <w:r w:rsidRPr="001D0D08">
        <w:rPr>
          <w:bCs/>
          <w:color w:val="000000" w:themeColor="text1"/>
          <w:sz w:val="24"/>
          <w:szCs w:val="24"/>
        </w:rPr>
        <w:t>Өзіңнен</w:t>
      </w:r>
      <w:proofErr w:type="spellEnd"/>
      <w:r w:rsidRPr="001D0D08">
        <w:rPr>
          <w:bCs/>
          <w:color w:val="000000" w:themeColor="text1"/>
          <w:sz w:val="24"/>
          <w:szCs w:val="24"/>
        </w:rPr>
        <w:t xml:space="preserve"> </w:t>
      </w:r>
      <w:proofErr w:type="spellStart"/>
      <w:r w:rsidRPr="001D0D08">
        <w:rPr>
          <w:bCs/>
          <w:color w:val="000000" w:themeColor="text1"/>
          <w:sz w:val="24"/>
          <w:szCs w:val="24"/>
        </w:rPr>
        <w:t>жоғарыдағыларға</w:t>
      </w:r>
      <w:proofErr w:type="spellEnd"/>
      <w:r w:rsidRPr="001D0D08">
        <w:rPr>
          <w:bCs/>
          <w:color w:val="000000" w:themeColor="text1"/>
          <w:sz w:val="24"/>
          <w:szCs w:val="24"/>
        </w:rPr>
        <w:t xml:space="preserve"> </w:t>
      </w:r>
      <w:proofErr w:type="spellStart"/>
      <w:r w:rsidRPr="001D0D08">
        <w:rPr>
          <w:bCs/>
          <w:color w:val="000000" w:themeColor="text1"/>
          <w:sz w:val="24"/>
          <w:szCs w:val="24"/>
        </w:rPr>
        <w:t>қарапайым</w:t>
      </w:r>
      <w:proofErr w:type="spellEnd"/>
      <w:r w:rsidRPr="001D0D08">
        <w:rPr>
          <w:bCs/>
          <w:color w:val="000000" w:themeColor="text1"/>
          <w:sz w:val="24"/>
          <w:szCs w:val="24"/>
        </w:rPr>
        <w:t xml:space="preserve"> бол, </w:t>
      </w:r>
      <w:proofErr w:type="spellStart"/>
      <w:r w:rsidRPr="001D0D08">
        <w:rPr>
          <w:bCs/>
          <w:color w:val="000000" w:themeColor="text1"/>
          <w:sz w:val="24"/>
          <w:szCs w:val="24"/>
        </w:rPr>
        <w:t>бірақ</w:t>
      </w:r>
      <w:proofErr w:type="spellEnd"/>
      <w:r w:rsidRPr="001D0D08">
        <w:rPr>
          <w:bCs/>
          <w:color w:val="000000" w:themeColor="text1"/>
          <w:sz w:val="24"/>
          <w:szCs w:val="24"/>
        </w:rPr>
        <w:t xml:space="preserve"> </w:t>
      </w:r>
      <w:proofErr w:type="spellStart"/>
      <w:proofErr w:type="gramStart"/>
      <w:r w:rsidRPr="001D0D08">
        <w:rPr>
          <w:bCs/>
          <w:color w:val="000000" w:themeColor="text1"/>
          <w:sz w:val="24"/>
          <w:szCs w:val="24"/>
        </w:rPr>
        <w:t>өзіңді</w:t>
      </w:r>
      <w:proofErr w:type="spellEnd"/>
      <w:r w:rsidRPr="001D0D08">
        <w:rPr>
          <w:bCs/>
          <w:color w:val="000000" w:themeColor="text1"/>
          <w:sz w:val="24"/>
          <w:szCs w:val="24"/>
        </w:rPr>
        <w:t xml:space="preserve">  </w:t>
      </w:r>
      <w:proofErr w:type="spellStart"/>
      <w:r w:rsidRPr="001D0D08">
        <w:rPr>
          <w:bCs/>
          <w:color w:val="000000" w:themeColor="text1"/>
          <w:sz w:val="24"/>
          <w:szCs w:val="24"/>
        </w:rPr>
        <w:t>төмендетпе</w:t>
      </w:r>
      <w:proofErr w:type="spellEnd"/>
      <w:proofErr w:type="gramEnd"/>
      <w:r w:rsidRPr="001D0D08">
        <w:rPr>
          <w:bCs/>
          <w:color w:val="000000" w:themeColor="text1"/>
          <w:sz w:val="24"/>
          <w:szCs w:val="24"/>
        </w:rPr>
        <w:t xml:space="preserve">. </w:t>
      </w:r>
    </w:p>
    <w:p w:rsidR="002759B3" w:rsidRPr="001D0D08" w:rsidRDefault="002759B3" w:rsidP="002759B3">
      <w:pPr>
        <w:numPr>
          <w:ilvl w:val="0"/>
          <w:numId w:val="6"/>
        </w:numPr>
        <w:ind w:left="0"/>
        <w:jc w:val="both"/>
        <w:rPr>
          <w:bCs/>
          <w:color w:val="000000" w:themeColor="text1"/>
          <w:sz w:val="24"/>
          <w:szCs w:val="24"/>
        </w:rPr>
      </w:pPr>
      <w:r w:rsidRPr="001D0D08">
        <w:rPr>
          <w:bCs/>
          <w:color w:val="000000" w:themeColor="text1"/>
          <w:sz w:val="24"/>
          <w:szCs w:val="24"/>
        </w:rPr>
        <w:t xml:space="preserve"> </w:t>
      </w:r>
      <w:proofErr w:type="spellStart"/>
      <w:r w:rsidRPr="001D0D08">
        <w:rPr>
          <w:bCs/>
          <w:color w:val="000000" w:themeColor="text1"/>
          <w:sz w:val="24"/>
          <w:szCs w:val="24"/>
        </w:rPr>
        <w:t>Өзіңмен</w:t>
      </w:r>
      <w:proofErr w:type="spellEnd"/>
      <w:r w:rsidRPr="001D0D08">
        <w:rPr>
          <w:bCs/>
          <w:color w:val="000000" w:themeColor="text1"/>
          <w:sz w:val="24"/>
          <w:szCs w:val="24"/>
        </w:rPr>
        <w:t xml:space="preserve"> </w:t>
      </w:r>
      <w:proofErr w:type="spellStart"/>
      <w:r w:rsidRPr="001D0D08">
        <w:rPr>
          <w:bCs/>
          <w:color w:val="000000" w:themeColor="text1"/>
          <w:sz w:val="24"/>
          <w:szCs w:val="24"/>
        </w:rPr>
        <w:t>теңдестерге</w:t>
      </w:r>
      <w:proofErr w:type="spellEnd"/>
      <w:r w:rsidRPr="001D0D08">
        <w:rPr>
          <w:bCs/>
          <w:color w:val="000000" w:themeColor="text1"/>
          <w:sz w:val="24"/>
          <w:szCs w:val="24"/>
        </w:rPr>
        <w:t xml:space="preserve"> </w:t>
      </w:r>
      <w:proofErr w:type="spellStart"/>
      <w:r w:rsidRPr="001D0D08">
        <w:rPr>
          <w:bCs/>
          <w:color w:val="000000" w:themeColor="text1"/>
          <w:sz w:val="24"/>
          <w:szCs w:val="24"/>
        </w:rPr>
        <w:t>қысқа</w:t>
      </w:r>
      <w:proofErr w:type="spellEnd"/>
      <w:r w:rsidRPr="001D0D08">
        <w:rPr>
          <w:bCs/>
          <w:color w:val="000000" w:themeColor="text1"/>
          <w:sz w:val="24"/>
          <w:szCs w:val="24"/>
        </w:rPr>
        <w:t xml:space="preserve">, </w:t>
      </w:r>
      <w:proofErr w:type="spellStart"/>
      <w:r w:rsidRPr="001D0D08">
        <w:rPr>
          <w:bCs/>
          <w:color w:val="000000" w:themeColor="text1"/>
          <w:sz w:val="24"/>
          <w:szCs w:val="24"/>
        </w:rPr>
        <w:t>бірақ</w:t>
      </w:r>
      <w:proofErr w:type="spellEnd"/>
      <w:r w:rsidRPr="001D0D08">
        <w:rPr>
          <w:bCs/>
          <w:color w:val="000000" w:themeColor="text1"/>
          <w:sz w:val="24"/>
          <w:szCs w:val="24"/>
        </w:rPr>
        <w:t xml:space="preserve"> </w:t>
      </w:r>
      <w:proofErr w:type="spellStart"/>
      <w:r w:rsidRPr="001D0D08">
        <w:rPr>
          <w:bCs/>
          <w:color w:val="000000" w:themeColor="text1"/>
          <w:sz w:val="24"/>
          <w:szCs w:val="24"/>
        </w:rPr>
        <w:t>сыйластықта</w:t>
      </w:r>
      <w:proofErr w:type="spellEnd"/>
      <w:r w:rsidRPr="001D0D08">
        <w:rPr>
          <w:bCs/>
          <w:color w:val="000000" w:themeColor="text1"/>
          <w:sz w:val="24"/>
          <w:szCs w:val="24"/>
        </w:rPr>
        <w:t xml:space="preserve"> бол. </w:t>
      </w:r>
    </w:p>
    <w:p w:rsidR="002759B3" w:rsidRPr="001D0D08" w:rsidRDefault="002759B3" w:rsidP="002759B3">
      <w:pPr>
        <w:numPr>
          <w:ilvl w:val="0"/>
          <w:numId w:val="6"/>
        </w:numPr>
        <w:ind w:left="0"/>
        <w:jc w:val="both"/>
        <w:rPr>
          <w:sz w:val="24"/>
          <w:szCs w:val="24"/>
          <w:lang w:val="kk-KZ"/>
        </w:rPr>
      </w:pPr>
      <w:r w:rsidRPr="001D0D08">
        <w:rPr>
          <w:bCs/>
          <w:color w:val="000000" w:themeColor="text1"/>
          <w:sz w:val="24"/>
          <w:szCs w:val="24"/>
        </w:rPr>
        <w:t xml:space="preserve"> </w:t>
      </w:r>
      <w:proofErr w:type="spellStart"/>
      <w:r w:rsidRPr="001D0D08">
        <w:rPr>
          <w:bCs/>
          <w:color w:val="000000" w:themeColor="text1"/>
          <w:sz w:val="24"/>
          <w:szCs w:val="24"/>
        </w:rPr>
        <w:t>Өзіңнен</w:t>
      </w:r>
      <w:proofErr w:type="spellEnd"/>
      <w:r w:rsidRPr="001D0D08">
        <w:rPr>
          <w:bCs/>
          <w:color w:val="000000" w:themeColor="text1"/>
          <w:sz w:val="24"/>
          <w:szCs w:val="24"/>
        </w:rPr>
        <w:t xml:space="preserve"> </w:t>
      </w:r>
      <w:proofErr w:type="spellStart"/>
      <w:r w:rsidRPr="001D0D08">
        <w:rPr>
          <w:bCs/>
          <w:color w:val="000000" w:themeColor="text1"/>
          <w:sz w:val="24"/>
          <w:szCs w:val="24"/>
        </w:rPr>
        <w:t>төмендерге</w:t>
      </w:r>
      <w:proofErr w:type="spellEnd"/>
      <w:r w:rsidRPr="001D0D08">
        <w:rPr>
          <w:bCs/>
          <w:color w:val="000000" w:themeColor="text1"/>
          <w:sz w:val="24"/>
          <w:szCs w:val="24"/>
        </w:rPr>
        <w:t xml:space="preserve"> </w:t>
      </w:r>
      <w:proofErr w:type="spellStart"/>
      <w:r w:rsidRPr="001D0D08">
        <w:rPr>
          <w:bCs/>
          <w:color w:val="000000" w:themeColor="text1"/>
          <w:sz w:val="24"/>
          <w:szCs w:val="24"/>
        </w:rPr>
        <w:t>мейірімділік</w:t>
      </w:r>
      <w:proofErr w:type="spellEnd"/>
      <w:r w:rsidRPr="001D0D08">
        <w:rPr>
          <w:bCs/>
          <w:color w:val="000000" w:themeColor="text1"/>
          <w:sz w:val="24"/>
          <w:szCs w:val="24"/>
        </w:rPr>
        <w:t xml:space="preserve"> </w:t>
      </w:r>
      <w:proofErr w:type="spellStart"/>
      <w:r w:rsidRPr="001D0D08">
        <w:rPr>
          <w:bCs/>
          <w:color w:val="000000" w:themeColor="text1"/>
          <w:sz w:val="24"/>
          <w:szCs w:val="24"/>
        </w:rPr>
        <w:t>танытып</w:t>
      </w:r>
      <w:proofErr w:type="spellEnd"/>
      <w:r w:rsidRPr="001D0D08">
        <w:rPr>
          <w:bCs/>
          <w:color w:val="000000" w:themeColor="text1"/>
          <w:sz w:val="24"/>
          <w:szCs w:val="24"/>
        </w:rPr>
        <w:t xml:space="preserve">, </w:t>
      </w:r>
      <w:proofErr w:type="spellStart"/>
      <w:r w:rsidRPr="001D0D08">
        <w:rPr>
          <w:bCs/>
          <w:color w:val="000000" w:themeColor="text1"/>
          <w:sz w:val="24"/>
          <w:szCs w:val="24"/>
        </w:rPr>
        <w:t>достық</w:t>
      </w:r>
      <w:proofErr w:type="spellEnd"/>
      <w:r w:rsidRPr="001D0D08">
        <w:rPr>
          <w:bCs/>
          <w:color w:val="000000" w:themeColor="text1"/>
          <w:sz w:val="24"/>
          <w:szCs w:val="24"/>
        </w:rPr>
        <w:t xml:space="preserve"> </w:t>
      </w:r>
      <w:proofErr w:type="spellStart"/>
      <w:r w:rsidRPr="001D0D08">
        <w:rPr>
          <w:bCs/>
          <w:color w:val="000000" w:themeColor="text1"/>
          <w:sz w:val="24"/>
          <w:szCs w:val="24"/>
        </w:rPr>
        <w:t>қарым</w:t>
      </w:r>
      <w:proofErr w:type="spellEnd"/>
      <w:r w:rsidRPr="001D0D08">
        <w:rPr>
          <w:bCs/>
          <w:color w:val="000000" w:themeColor="text1"/>
          <w:sz w:val="24"/>
          <w:szCs w:val="24"/>
        </w:rPr>
        <w:t xml:space="preserve"> - </w:t>
      </w:r>
      <w:proofErr w:type="spellStart"/>
      <w:r w:rsidRPr="001D0D08">
        <w:rPr>
          <w:bCs/>
          <w:color w:val="000000" w:themeColor="text1"/>
          <w:sz w:val="24"/>
          <w:szCs w:val="24"/>
        </w:rPr>
        <w:t>қатынаста</w:t>
      </w:r>
      <w:proofErr w:type="spellEnd"/>
      <w:r w:rsidRPr="001D0D08">
        <w:rPr>
          <w:bCs/>
          <w:color w:val="000000" w:themeColor="text1"/>
          <w:sz w:val="24"/>
          <w:szCs w:val="24"/>
        </w:rPr>
        <w:t xml:space="preserve"> бол.            </w:t>
      </w:r>
    </w:p>
    <w:p w:rsidR="002759B3" w:rsidRPr="001D0D08" w:rsidRDefault="002759B3" w:rsidP="002759B3">
      <w:pPr>
        <w:ind w:left="360"/>
        <w:jc w:val="both"/>
        <w:rPr>
          <w:sz w:val="24"/>
          <w:szCs w:val="24"/>
          <w:lang w:val="kk-KZ"/>
        </w:rPr>
      </w:pPr>
    </w:p>
    <w:p w:rsidR="00375FF8" w:rsidRPr="002759B3" w:rsidRDefault="00375FF8">
      <w:pPr>
        <w:rPr>
          <w:lang w:val="kk-KZ"/>
        </w:rPr>
      </w:pPr>
    </w:p>
    <w:sectPr w:rsidR="00375FF8" w:rsidRPr="002759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3C4"/>
    <w:multiLevelType w:val="hybridMultilevel"/>
    <w:tmpl w:val="68D42624"/>
    <w:lvl w:ilvl="0" w:tplc="0419000F">
      <w:start w:val="1"/>
      <w:numFmt w:val="decimal"/>
      <w:lvlText w:val="%1."/>
      <w:lvlJc w:val="left"/>
      <w:pPr>
        <w:tabs>
          <w:tab w:val="num" w:pos="720"/>
        </w:tabs>
        <w:ind w:left="720" w:hanging="360"/>
      </w:pPr>
      <w:rPr>
        <w:rFonts w:hint="default"/>
      </w:rPr>
    </w:lvl>
    <w:lvl w:ilvl="1" w:tplc="353001BA" w:tentative="1">
      <w:start w:val="1"/>
      <w:numFmt w:val="bullet"/>
      <w:lvlText w:val=""/>
      <w:lvlJc w:val="left"/>
      <w:pPr>
        <w:tabs>
          <w:tab w:val="num" w:pos="1440"/>
        </w:tabs>
        <w:ind w:left="1440" w:hanging="360"/>
      </w:pPr>
      <w:rPr>
        <w:rFonts w:ascii="Wingdings" w:hAnsi="Wingdings" w:hint="default"/>
      </w:rPr>
    </w:lvl>
    <w:lvl w:ilvl="2" w:tplc="BBFC5BCE" w:tentative="1">
      <w:start w:val="1"/>
      <w:numFmt w:val="bullet"/>
      <w:lvlText w:val=""/>
      <w:lvlJc w:val="left"/>
      <w:pPr>
        <w:tabs>
          <w:tab w:val="num" w:pos="2160"/>
        </w:tabs>
        <w:ind w:left="2160" w:hanging="360"/>
      </w:pPr>
      <w:rPr>
        <w:rFonts w:ascii="Wingdings" w:hAnsi="Wingdings" w:hint="default"/>
      </w:rPr>
    </w:lvl>
    <w:lvl w:ilvl="3" w:tplc="432EC11E" w:tentative="1">
      <w:start w:val="1"/>
      <w:numFmt w:val="bullet"/>
      <w:lvlText w:val=""/>
      <w:lvlJc w:val="left"/>
      <w:pPr>
        <w:tabs>
          <w:tab w:val="num" w:pos="2880"/>
        </w:tabs>
        <w:ind w:left="2880" w:hanging="360"/>
      </w:pPr>
      <w:rPr>
        <w:rFonts w:ascii="Wingdings" w:hAnsi="Wingdings" w:hint="default"/>
      </w:rPr>
    </w:lvl>
    <w:lvl w:ilvl="4" w:tplc="3788E8D6" w:tentative="1">
      <w:start w:val="1"/>
      <w:numFmt w:val="bullet"/>
      <w:lvlText w:val=""/>
      <w:lvlJc w:val="left"/>
      <w:pPr>
        <w:tabs>
          <w:tab w:val="num" w:pos="3600"/>
        </w:tabs>
        <w:ind w:left="3600" w:hanging="360"/>
      </w:pPr>
      <w:rPr>
        <w:rFonts w:ascii="Wingdings" w:hAnsi="Wingdings" w:hint="default"/>
      </w:rPr>
    </w:lvl>
    <w:lvl w:ilvl="5" w:tplc="E6F616D4" w:tentative="1">
      <w:start w:val="1"/>
      <w:numFmt w:val="bullet"/>
      <w:lvlText w:val=""/>
      <w:lvlJc w:val="left"/>
      <w:pPr>
        <w:tabs>
          <w:tab w:val="num" w:pos="4320"/>
        </w:tabs>
        <w:ind w:left="4320" w:hanging="360"/>
      </w:pPr>
      <w:rPr>
        <w:rFonts w:ascii="Wingdings" w:hAnsi="Wingdings" w:hint="default"/>
      </w:rPr>
    </w:lvl>
    <w:lvl w:ilvl="6" w:tplc="2AEE3CB8" w:tentative="1">
      <w:start w:val="1"/>
      <w:numFmt w:val="bullet"/>
      <w:lvlText w:val=""/>
      <w:lvlJc w:val="left"/>
      <w:pPr>
        <w:tabs>
          <w:tab w:val="num" w:pos="5040"/>
        </w:tabs>
        <w:ind w:left="5040" w:hanging="360"/>
      </w:pPr>
      <w:rPr>
        <w:rFonts w:ascii="Wingdings" w:hAnsi="Wingdings" w:hint="default"/>
      </w:rPr>
    </w:lvl>
    <w:lvl w:ilvl="7" w:tplc="AE209A9C" w:tentative="1">
      <w:start w:val="1"/>
      <w:numFmt w:val="bullet"/>
      <w:lvlText w:val=""/>
      <w:lvlJc w:val="left"/>
      <w:pPr>
        <w:tabs>
          <w:tab w:val="num" w:pos="5760"/>
        </w:tabs>
        <w:ind w:left="5760" w:hanging="360"/>
      </w:pPr>
      <w:rPr>
        <w:rFonts w:ascii="Wingdings" w:hAnsi="Wingdings" w:hint="default"/>
      </w:rPr>
    </w:lvl>
    <w:lvl w:ilvl="8" w:tplc="FC4229D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AE53E8"/>
    <w:multiLevelType w:val="hybridMultilevel"/>
    <w:tmpl w:val="4EC40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64F11"/>
    <w:multiLevelType w:val="hybridMultilevel"/>
    <w:tmpl w:val="4322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17585A"/>
    <w:multiLevelType w:val="hybridMultilevel"/>
    <w:tmpl w:val="7FAE9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923E66"/>
    <w:multiLevelType w:val="hybridMultilevel"/>
    <w:tmpl w:val="BB403A78"/>
    <w:lvl w:ilvl="0" w:tplc="0419000F">
      <w:start w:val="1"/>
      <w:numFmt w:val="decimal"/>
      <w:lvlText w:val="%1."/>
      <w:lvlJc w:val="left"/>
      <w:pPr>
        <w:tabs>
          <w:tab w:val="num" w:pos="720"/>
        </w:tabs>
        <w:ind w:left="720" w:hanging="360"/>
      </w:pPr>
      <w:rPr>
        <w:rFonts w:hint="default"/>
      </w:rPr>
    </w:lvl>
    <w:lvl w:ilvl="1" w:tplc="16BEF4D2" w:tentative="1">
      <w:start w:val="1"/>
      <w:numFmt w:val="bullet"/>
      <w:lvlText w:val=""/>
      <w:lvlJc w:val="left"/>
      <w:pPr>
        <w:tabs>
          <w:tab w:val="num" w:pos="1440"/>
        </w:tabs>
        <w:ind w:left="1440" w:hanging="360"/>
      </w:pPr>
      <w:rPr>
        <w:rFonts w:ascii="Wingdings" w:hAnsi="Wingdings" w:hint="default"/>
      </w:rPr>
    </w:lvl>
    <w:lvl w:ilvl="2" w:tplc="C7AEF560" w:tentative="1">
      <w:start w:val="1"/>
      <w:numFmt w:val="bullet"/>
      <w:lvlText w:val=""/>
      <w:lvlJc w:val="left"/>
      <w:pPr>
        <w:tabs>
          <w:tab w:val="num" w:pos="2160"/>
        </w:tabs>
        <w:ind w:left="2160" w:hanging="360"/>
      </w:pPr>
      <w:rPr>
        <w:rFonts w:ascii="Wingdings" w:hAnsi="Wingdings" w:hint="default"/>
      </w:rPr>
    </w:lvl>
    <w:lvl w:ilvl="3" w:tplc="0830921C" w:tentative="1">
      <w:start w:val="1"/>
      <w:numFmt w:val="bullet"/>
      <w:lvlText w:val=""/>
      <w:lvlJc w:val="left"/>
      <w:pPr>
        <w:tabs>
          <w:tab w:val="num" w:pos="2880"/>
        </w:tabs>
        <w:ind w:left="2880" w:hanging="360"/>
      </w:pPr>
      <w:rPr>
        <w:rFonts w:ascii="Wingdings" w:hAnsi="Wingdings" w:hint="default"/>
      </w:rPr>
    </w:lvl>
    <w:lvl w:ilvl="4" w:tplc="A2368D9E" w:tentative="1">
      <w:start w:val="1"/>
      <w:numFmt w:val="bullet"/>
      <w:lvlText w:val=""/>
      <w:lvlJc w:val="left"/>
      <w:pPr>
        <w:tabs>
          <w:tab w:val="num" w:pos="3600"/>
        </w:tabs>
        <w:ind w:left="3600" w:hanging="360"/>
      </w:pPr>
      <w:rPr>
        <w:rFonts w:ascii="Wingdings" w:hAnsi="Wingdings" w:hint="default"/>
      </w:rPr>
    </w:lvl>
    <w:lvl w:ilvl="5" w:tplc="7B7E18E2" w:tentative="1">
      <w:start w:val="1"/>
      <w:numFmt w:val="bullet"/>
      <w:lvlText w:val=""/>
      <w:lvlJc w:val="left"/>
      <w:pPr>
        <w:tabs>
          <w:tab w:val="num" w:pos="4320"/>
        </w:tabs>
        <w:ind w:left="4320" w:hanging="360"/>
      </w:pPr>
      <w:rPr>
        <w:rFonts w:ascii="Wingdings" w:hAnsi="Wingdings" w:hint="default"/>
      </w:rPr>
    </w:lvl>
    <w:lvl w:ilvl="6" w:tplc="06F68F94" w:tentative="1">
      <w:start w:val="1"/>
      <w:numFmt w:val="bullet"/>
      <w:lvlText w:val=""/>
      <w:lvlJc w:val="left"/>
      <w:pPr>
        <w:tabs>
          <w:tab w:val="num" w:pos="5040"/>
        </w:tabs>
        <w:ind w:left="5040" w:hanging="360"/>
      </w:pPr>
      <w:rPr>
        <w:rFonts w:ascii="Wingdings" w:hAnsi="Wingdings" w:hint="default"/>
      </w:rPr>
    </w:lvl>
    <w:lvl w:ilvl="7" w:tplc="91EEDCCE" w:tentative="1">
      <w:start w:val="1"/>
      <w:numFmt w:val="bullet"/>
      <w:lvlText w:val=""/>
      <w:lvlJc w:val="left"/>
      <w:pPr>
        <w:tabs>
          <w:tab w:val="num" w:pos="5760"/>
        </w:tabs>
        <w:ind w:left="5760" w:hanging="360"/>
      </w:pPr>
      <w:rPr>
        <w:rFonts w:ascii="Wingdings" w:hAnsi="Wingdings" w:hint="default"/>
      </w:rPr>
    </w:lvl>
    <w:lvl w:ilvl="8" w:tplc="5B82FE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CE210A"/>
    <w:multiLevelType w:val="hybridMultilevel"/>
    <w:tmpl w:val="BA74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CF"/>
    <w:rsid w:val="002759B3"/>
    <w:rsid w:val="002B5ACF"/>
    <w:rsid w:val="0037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FB21"/>
  <w15:chartTrackingRefBased/>
  <w15:docId w15:val="{B8048CF8-DF44-4430-8DC7-8F9D68C8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9B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
    <w:basedOn w:val="a"/>
    <w:link w:val="a4"/>
    <w:uiPriority w:val="34"/>
    <w:qFormat/>
    <w:rsid w:val="002759B3"/>
    <w:pPr>
      <w:widowControl w:val="0"/>
      <w:autoSpaceDE w:val="0"/>
      <w:autoSpaceDN w:val="0"/>
      <w:ind w:left="1088"/>
      <w:jc w:val="both"/>
    </w:pPr>
    <w:rPr>
      <w:lang w:val="kk-KZ"/>
    </w:rPr>
  </w:style>
  <w:style w:type="character" w:customStyle="1" w:styleId="a4">
    <w:name w:val="Абзац списка Знак"/>
    <w:aliases w:val="без абзаца Знак,маркированный Знак"/>
    <w:link w:val="a3"/>
    <w:uiPriority w:val="34"/>
    <w:locked/>
    <w:rsid w:val="002759B3"/>
    <w:rPr>
      <w:rFonts w:ascii="Times New Roman" w:eastAsia="Times New Roman" w:hAnsi="Times New Roman" w:cs="Times New Roman"/>
      <w:sz w:val="20"/>
      <w:szCs w:val="20"/>
      <w:lang w:val="kk-KZ" w:eastAsia="ru-RU"/>
    </w:rPr>
  </w:style>
  <w:style w:type="paragraph" w:styleId="a5">
    <w:name w:val="Body Text"/>
    <w:basedOn w:val="a"/>
    <w:link w:val="a6"/>
    <w:qFormat/>
    <w:rsid w:val="002759B3"/>
    <w:pPr>
      <w:widowControl w:val="0"/>
    </w:pPr>
    <w:rPr>
      <w:lang w:eastAsia="zh-CN"/>
    </w:rPr>
  </w:style>
  <w:style w:type="character" w:customStyle="1" w:styleId="a6">
    <w:name w:val="Основной текст Знак"/>
    <w:basedOn w:val="a0"/>
    <w:link w:val="a5"/>
    <w:rsid w:val="002759B3"/>
    <w:rPr>
      <w:rFonts w:ascii="Times New Roman" w:eastAsia="Times New Roman" w:hAnsi="Times New Roman"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6814</Characters>
  <Application>Microsoft Office Word</Application>
  <DocSecurity>0</DocSecurity>
  <Lines>56</Lines>
  <Paragraphs>15</Paragraphs>
  <ScaleCrop>false</ScaleCrop>
  <Company>SPecialiST RePack</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Эрасмус 2</dc:creator>
  <cp:keywords/>
  <dc:description/>
  <cp:lastModifiedBy>Эрасмус 2</cp:lastModifiedBy>
  <cp:revision>2</cp:revision>
  <dcterms:created xsi:type="dcterms:W3CDTF">2023-11-06T03:51:00Z</dcterms:created>
  <dcterms:modified xsi:type="dcterms:W3CDTF">2023-11-06T03:52:00Z</dcterms:modified>
</cp:coreProperties>
</file>