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30" w:rsidRPr="003737CC" w:rsidRDefault="00B67530" w:rsidP="00B67530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Тілдік қарым-қатынастың  көркем шығармадағы қызметі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Фольклордағы стилистикалық канон дегенді қалай түсінесіз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Фольклордағы лексикалық тәсілге мысал келтіріңіз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3737CC">
        <w:rPr>
          <w:rFonts w:ascii="Times New Roman" w:hAnsi="Times New Roman"/>
          <w:sz w:val="28"/>
          <w:szCs w:val="28"/>
          <w:lang w:val="kk-KZ"/>
        </w:rPr>
        <w:t>Ауызша-поэтикалық лексиканың өзіне тән ерекшелігін дәйектеңіз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Фольклордағы поэтикалық обертондар мен нюанстар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B67530" w:rsidRPr="003737CC" w:rsidRDefault="00B67530" w:rsidP="00B6753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Экспозитивті  (түсіндіре баяндау) деген не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3F1454" w:rsidRPr="00B67530" w:rsidRDefault="003F1454">
      <w:pPr>
        <w:rPr>
          <w:lang w:val="kk-KZ"/>
        </w:rPr>
      </w:pPr>
      <w:bookmarkStart w:id="0" w:name="_GoBack"/>
      <w:bookmarkEnd w:id="0"/>
    </w:p>
    <w:sectPr w:rsidR="003F1454" w:rsidRPr="00B67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A680D"/>
    <w:multiLevelType w:val="hybridMultilevel"/>
    <w:tmpl w:val="EC0415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35"/>
    <w:rsid w:val="00033B82"/>
    <w:rsid w:val="003F1454"/>
    <w:rsid w:val="00401781"/>
    <w:rsid w:val="00753A35"/>
    <w:rsid w:val="00B67530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2023-11-02T14:28:00Z</dcterms:created>
  <dcterms:modified xsi:type="dcterms:W3CDTF">2023-11-02T14:28:00Z</dcterms:modified>
</cp:coreProperties>
</file>