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6EF" w:rsidRPr="003737CC" w:rsidRDefault="009366EF" w:rsidP="009366EF">
      <w:pPr>
        <w:shd w:val="clear" w:color="auto" w:fill="FFFFFF"/>
        <w:spacing w:after="0" w:line="240" w:lineRule="auto"/>
        <w:ind w:firstLine="567"/>
        <w:jc w:val="both"/>
        <w:textAlignment w:val="baseline"/>
        <w:rPr>
          <w:rFonts w:ascii="Times New Roman" w:hAnsi="Times New Roman"/>
          <w:b/>
          <w:caps/>
          <w:sz w:val="28"/>
          <w:szCs w:val="28"/>
          <w:lang w:val="kk-KZ"/>
        </w:rPr>
      </w:pPr>
      <w:r w:rsidRPr="003737CC">
        <w:rPr>
          <w:rFonts w:ascii="Times New Roman" w:hAnsi="Times New Roman"/>
          <w:b/>
          <w:caps/>
          <w:sz w:val="28"/>
          <w:szCs w:val="28"/>
          <w:lang w:val="kk-KZ"/>
        </w:rPr>
        <w:t>Дәріс тақырыбы</w:t>
      </w:r>
      <w:r w:rsidRPr="003737CC">
        <w:rPr>
          <w:rFonts w:ascii="Times New Roman" w:hAnsi="Times New Roman"/>
          <w:b/>
          <w:sz w:val="28"/>
          <w:szCs w:val="28"/>
          <w:lang w:val="kk-KZ"/>
        </w:rPr>
        <w:t xml:space="preserve">: </w:t>
      </w:r>
      <w:r w:rsidRPr="003737CC">
        <w:rPr>
          <w:rFonts w:ascii="Times New Roman" w:hAnsi="Times New Roman"/>
          <w:b/>
          <w:caps/>
          <w:sz w:val="28"/>
          <w:szCs w:val="28"/>
          <w:lang w:val="kk-KZ"/>
        </w:rPr>
        <w:t>Фольклордағы тілдік стереотип</w:t>
      </w:r>
    </w:p>
    <w:p w:rsidR="009366EF" w:rsidRPr="003737CC" w:rsidRDefault="009366EF" w:rsidP="009366EF">
      <w:pPr>
        <w:shd w:val="clear" w:color="auto" w:fill="FFFFFF"/>
        <w:spacing w:after="0" w:line="240" w:lineRule="auto"/>
        <w:ind w:firstLine="567"/>
        <w:jc w:val="center"/>
        <w:textAlignment w:val="baseline"/>
        <w:rPr>
          <w:rFonts w:ascii="Times New Roman" w:hAnsi="Times New Roman"/>
          <w:b/>
          <w:sz w:val="28"/>
          <w:szCs w:val="28"/>
          <w:lang w:val="kk-KZ"/>
        </w:rPr>
      </w:pPr>
    </w:p>
    <w:p w:rsidR="009366EF" w:rsidRPr="003737CC" w:rsidRDefault="009366EF" w:rsidP="009366EF">
      <w:pPr>
        <w:shd w:val="clear" w:color="auto" w:fill="FFFFFF"/>
        <w:spacing w:after="0" w:line="240" w:lineRule="auto"/>
        <w:ind w:firstLine="567"/>
        <w:jc w:val="both"/>
        <w:textAlignment w:val="baseline"/>
        <w:rPr>
          <w:rFonts w:ascii="Times New Roman" w:hAnsi="Times New Roman"/>
          <w:b/>
          <w:sz w:val="28"/>
          <w:szCs w:val="28"/>
          <w:lang w:val="kk-KZ"/>
        </w:rPr>
      </w:pPr>
      <w:r w:rsidRPr="003737CC">
        <w:rPr>
          <w:rFonts w:ascii="Times New Roman" w:hAnsi="Times New Roman"/>
          <w:b/>
          <w:sz w:val="28"/>
          <w:szCs w:val="28"/>
          <w:lang w:val="kk-KZ"/>
        </w:rPr>
        <w:t xml:space="preserve"> Жоспары:</w:t>
      </w:r>
    </w:p>
    <w:p w:rsidR="009366EF" w:rsidRPr="003737CC" w:rsidRDefault="009366EF" w:rsidP="009366EF">
      <w:pPr>
        <w:shd w:val="clear" w:color="auto" w:fill="FFFFFF"/>
        <w:spacing w:after="0" w:line="240" w:lineRule="auto"/>
        <w:ind w:firstLine="567"/>
        <w:jc w:val="both"/>
        <w:textAlignment w:val="baseline"/>
        <w:rPr>
          <w:rFonts w:ascii="Times New Roman" w:hAnsi="Times New Roman"/>
          <w:sz w:val="28"/>
          <w:szCs w:val="28"/>
          <w:lang w:val="kk-KZ"/>
        </w:rPr>
      </w:pPr>
      <w:r w:rsidRPr="003737CC">
        <w:rPr>
          <w:rFonts w:ascii="Times New Roman" w:hAnsi="Times New Roman"/>
          <w:sz w:val="28"/>
          <w:szCs w:val="28"/>
          <w:lang w:val="kk-KZ"/>
        </w:rPr>
        <w:t>1. Тілдің коммуникативтік жүйесі</w:t>
      </w:r>
      <w:r>
        <w:rPr>
          <w:rFonts w:ascii="Times New Roman" w:hAnsi="Times New Roman"/>
          <w:sz w:val="28"/>
          <w:szCs w:val="28"/>
          <w:lang w:val="kk-KZ"/>
        </w:rPr>
        <w:t>.</w:t>
      </w:r>
    </w:p>
    <w:p w:rsidR="009366EF" w:rsidRPr="003737CC" w:rsidRDefault="009366EF" w:rsidP="009366EF">
      <w:pPr>
        <w:shd w:val="clear" w:color="auto" w:fill="FFFFFF"/>
        <w:spacing w:after="0" w:line="240" w:lineRule="auto"/>
        <w:ind w:firstLine="567"/>
        <w:jc w:val="both"/>
        <w:textAlignment w:val="baseline"/>
        <w:rPr>
          <w:rFonts w:ascii="Times New Roman" w:hAnsi="Times New Roman"/>
          <w:sz w:val="28"/>
          <w:szCs w:val="28"/>
          <w:lang w:val="kk-KZ"/>
        </w:rPr>
      </w:pPr>
      <w:r w:rsidRPr="003737CC">
        <w:rPr>
          <w:rFonts w:ascii="Times New Roman" w:hAnsi="Times New Roman"/>
          <w:sz w:val="28"/>
          <w:szCs w:val="28"/>
          <w:lang w:val="kk-KZ"/>
        </w:rPr>
        <w:t>2. Тілдік стереотиптер</w:t>
      </w:r>
      <w:r>
        <w:rPr>
          <w:rFonts w:ascii="Times New Roman" w:hAnsi="Times New Roman"/>
          <w:sz w:val="28"/>
          <w:szCs w:val="28"/>
          <w:lang w:val="kk-KZ"/>
        </w:rPr>
        <w:t>.</w:t>
      </w:r>
    </w:p>
    <w:p w:rsidR="009366EF" w:rsidRPr="003737CC" w:rsidRDefault="009366EF" w:rsidP="009366EF">
      <w:pPr>
        <w:shd w:val="clear" w:color="auto" w:fill="FFFFFF"/>
        <w:spacing w:after="0" w:line="240" w:lineRule="auto"/>
        <w:ind w:firstLine="567"/>
        <w:jc w:val="both"/>
        <w:textAlignment w:val="baseline"/>
        <w:rPr>
          <w:rFonts w:ascii="Times New Roman" w:hAnsi="Times New Roman"/>
          <w:sz w:val="28"/>
          <w:szCs w:val="28"/>
          <w:lang w:val="kk-KZ"/>
        </w:rPr>
      </w:pPr>
      <w:r w:rsidRPr="003737CC">
        <w:rPr>
          <w:rFonts w:ascii="Times New Roman" w:hAnsi="Times New Roman"/>
          <w:sz w:val="28"/>
          <w:szCs w:val="28"/>
          <w:lang w:val="kk-KZ"/>
        </w:rPr>
        <w:t>3. Фольклорлық шығармалар және троп түрлері</w:t>
      </w:r>
      <w:r>
        <w:rPr>
          <w:rFonts w:ascii="Times New Roman" w:hAnsi="Times New Roman"/>
          <w:sz w:val="28"/>
          <w:szCs w:val="28"/>
          <w:lang w:val="kk-KZ"/>
        </w:rPr>
        <w:t>.</w:t>
      </w:r>
    </w:p>
    <w:p w:rsidR="009366EF" w:rsidRPr="003737CC" w:rsidRDefault="009366EF" w:rsidP="009366EF">
      <w:pPr>
        <w:shd w:val="clear" w:color="auto" w:fill="FFFFFF"/>
        <w:spacing w:after="0" w:line="240" w:lineRule="auto"/>
        <w:ind w:firstLine="567"/>
        <w:jc w:val="both"/>
        <w:textAlignment w:val="baseline"/>
        <w:rPr>
          <w:rFonts w:ascii="Times New Roman" w:hAnsi="Times New Roman"/>
          <w:b/>
          <w:sz w:val="28"/>
          <w:szCs w:val="28"/>
          <w:lang w:val="kk-KZ"/>
        </w:rPr>
      </w:pPr>
    </w:p>
    <w:p w:rsidR="009366EF" w:rsidRPr="003737CC" w:rsidRDefault="009366EF" w:rsidP="009366EF">
      <w:pPr>
        <w:shd w:val="clear" w:color="auto" w:fill="FFFFFF"/>
        <w:spacing w:after="0" w:line="240" w:lineRule="auto"/>
        <w:ind w:firstLine="567"/>
        <w:jc w:val="both"/>
        <w:textAlignment w:val="baseline"/>
        <w:rPr>
          <w:rFonts w:ascii="Times New Roman" w:hAnsi="Times New Roman"/>
          <w:bCs/>
          <w:sz w:val="28"/>
          <w:szCs w:val="28"/>
          <w:lang w:val="kk-KZ"/>
        </w:rPr>
      </w:pPr>
      <w:r>
        <w:rPr>
          <w:rFonts w:ascii="Times New Roman" w:hAnsi="Times New Roman"/>
          <w:b/>
          <w:sz w:val="28"/>
          <w:szCs w:val="28"/>
          <w:lang w:val="kk-KZ"/>
        </w:rPr>
        <w:t>Мақсаты</w:t>
      </w:r>
      <w:r w:rsidRPr="003737CC">
        <w:rPr>
          <w:rFonts w:ascii="Times New Roman" w:hAnsi="Times New Roman"/>
          <w:b/>
          <w:sz w:val="28"/>
          <w:szCs w:val="28"/>
          <w:lang w:val="kk-KZ"/>
        </w:rPr>
        <w:t xml:space="preserve">: </w:t>
      </w:r>
      <w:r w:rsidRPr="003737CC">
        <w:rPr>
          <w:rFonts w:ascii="Times New Roman" w:hAnsi="Times New Roman"/>
          <w:bCs/>
          <w:sz w:val="28"/>
          <w:szCs w:val="28"/>
          <w:lang w:val="kk-KZ"/>
        </w:rPr>
        <w:t>Тілдің коммуникативті қызметінің поэтикалық шарттары</w:t>
      </w:r>
      <w:r>
        <w:rPr>
          <w:rFonts w:ascii="Times New Roman" w:hAnsi="Times New Roman"/>
          <w:bCs/>
          <w:sz w:val="28"/>
          <w:szCs w:val="28"/>
          <w:lang w:val="kk-KZ"/>
        </w:rPr>
        <w:t>н</w:t>
      </w:r>
      <w:r w:rsidRPr="003737CC">
        <w:rPr>
          <w:rFonts w:ascii="Times New Roman" w:hAnsi="Times New Roman"/>
          <w:bCs/>
          <w:sz w:val="28"/>
          <w:szCs w:val="28"/>
          <w:lang w:val="kk-KZ"/>
        </w:rPr>
        <w:t>, фольклорлық шығармалардағы тілдік стеоретиптер мәселесі</w:t>
      </w:r>
      <w:r>
        <w:rPr>
          <w:rFonts w:ascii="Times New Roman" w:hAnsi="Times New Roman"/>
          <w:bCs/>
          <w:sz w:val="28"/>
          <w:szCs w:val="28"/>
          <w:lang w:val="kk-KZ"/>
        </w:rPr>
        <w:t>н қарастыру.</w:t>
      </w:r>
    </w:p>
    <w:p w:rsidR="009366EF" w:rsidRPr="003737CC" w:rsidRDefault="009366EF" w:rsidP="009366EF">
      <w:pPr>
        <w:shd w:val="clear" w:color="auto" w:fill="FFFFFF"/>
        <w:spacing w:after="0" w:line="240" w:lineRule="auto"/>
        <w:ind w:firstLine="567"/>
        <w:jc w:val="both"/>
        <w:textAlignment w:val="baseline"/>
        <w:rPr>
          <w:rFonts w:ascii="Times New Roman" w:hAnsi="Times New Roman"/>
          <w:bCs/>
          <w:sz w:val="28"/>
          <w:szCs w:val="28"/>
          <w:lang w:val="kk-KZ"/>
        </w:rPr>
      </w:pPr>
      <w:r w:rsidRPr="003737CC">
        <w:rPr>
          <w:rFonts w:ascii="Times New Roman" w:hAnsi="Times New Roman"/>
          <w:b/>
          <w:bCs/>
          <w:sz w:val="28"/>
          <w:szCs w:val="28"/>
          <w:lang w:val="kk-KZ"/>
        </w:rPr>
        <w:t>Негізгі ұғымдар:</w:t>
      </w:r>
      <w:r w:rsidRPr="003737CC">
        <w:rPr>
          <w:rFonts w:ascii="Times New Roman" w:hAnsi="Times New Roman"/>
          <w:sz w:val="28"/>
          <w:szCs w:val="28"/>
          <w:lang w:val="kk-KZ"/>
        </w:rPr>
        <w:t xml:space="preserve">  </w:t>
      </w:r>
      <w:r w:rsidRPr="003737CC">
        <w:rPr>
          <w:rFonts w:ascii="Times New Roman" w:hAnsi="Times New Roman"/>
          <w:bCs/>
          <w:sz w:val="28"/>
          <w:szCs w:val="28"/>
          <w:lang w:val="kk-KZ"/>
        </w:rPr>
        <w:t>коммуникация, сте</w:t>
      </w:r>
      <w:r>
        <w:rPr>
          <w:rFonts w:ascii="Times New Roman" w:hAnsi="Times New Roman"/>
          <w:bCs/>
          <w:sz w:val="28"/>
          <w:szCs w:val="28"/>
          <w:lang w:val="kk-KZ"/>
        </w:rPr>
        <w:t>рео</w:t>
      </w:r>
      <w:r w:rsidRPr="003737CC">
        <w:rPr>
          <w:rFonts w:ascii="Times New Roman" w:hAnsi="Times New Roman"/>
          <w:bCs/>
          <w:sz w:val="28"/>
          <w:szCs w:val="28"/>
          <w:lang w:val="kk-KZ"/>
        </w:rPr>
        <w:t>тип,  стилистикалық канон, контекст, обертон.</w:t>
      </w:r>
    </w:p>
    <w:p w:rsidR="009366EF" w:rsidRPr="003737CC" w:rsidRDefault="009366EF" w:rsidP="009366EF">
      <w:pPr>
        <w:shd w:val="clear" w:color="auto" w:fill="FFFFFF"/>
        <w:spacing w:after="0" w:line="240" w:lineRule="auto"/>
        <w:ind w:firstLine="567"/>
        <w:jc w:val="both"/>
        <w:textAlignment w:val="baseline"/>
        <w:rPr>
          <w:rFonts w:ascii="Times New Roman" w:hAnsi="Times New Roman"/>
          <w:bCs/>
          <w:sz w:val="28"/>
          <w:szCs w:val="28"/>
          <w:lang w:val="kk-KZ"/>
        </w:rPr>
      </w:pPr>
    </w:p>
    <w:p w:rsidR="009366EF" w:rsidRDefault="009366EF" w:rsidP="009366EF">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Тіл  адам баласының қарым-қатынас жасау құралы екені мәлім. Бұл функция поэтикалық шығармашылыққа да тән. Алайда, мұнда коммуникация мүлдем басқа сипатта жұмсалады. Суреткер (автор немесе халық) өзінің сезім дүниесіне әсер еткен құбылыстарды әр түрлі сөздік-бейнелі құралдар арқылы жеткізеді. Көркем тіл арқылы айнала қоршаған ортаның құбылыстары, әрекеттер адам баласының танымдық қабылдауы арқылы мағынасы тереңдей жеткізіледі.  Сөздің поэтикалық мағынасы терең әрі бейнелі бола отырып, сол халықтың тіл байлығын, көркем ойлау әлеуетін байқатады. Осы ретте, поэтикалық тілдің ерекшелігін дәл айқындап берген Б.В. Томашевскийдің пікіріне ден қояйық: «Күнделікті қарапайым  тіл хабарды жеткізудің құралы, онда тілдік фразаның еркіндігі байқалады. Ең бастысы ой түсінікті жеткізілуі шарт. Ал, көркем тіл, керісінше, өте бейнелі, сұрыпталған, ойдың, тілдің мәнерлілігін жеткізетіндей болуы тиіс. Тілдің бейнелілігі онда жеткізілетін ойдың жаңаша, ерекше экспрессивті болуына ықпал етеді». Сөз өнері «сөйлеу мәдениетін» білдіреді. Бұл айт</w:t>
      </w:r>
      <w:r>
        <w:rPr>
          <w:rFonts w:ascii="Times New Roman" w:hAnsi="Times New Roman"/>
          <w:sz w:val="28"/>
          <w:szCs w:val="28"/>
          <w:lang w:val="kk-KZ"/>
        </w:rPr>
        <w:t>ы</w:t>
      </w:r>
      <w:r w:rsidRPr="003737CC">
        <w:rPr>
          <w:rFonts w:ascii="Times New Roman" w:hAnsi="Times New Roman"/>
          <w:sz w:val="28"/>
          <w:szCs w:val="28"/>
          <w:lang w:val="kk-KZ"/>
        </w:rPr>
        <w:t xml:space="preserve">лғандар негізінен авторлық сөз өнері туындыларына тән. Әрине, бұл фольклорға да жат емес. </w:t>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t xml:space="preserve">Фольклор – стилистикалық канондары бар, бейнелі универсализмге бай біртұтас көркемдік жүйе. Фольклорлық стилистика көркем тілдің  дербес-шығармашылық формасын қарастырмайды. Фольклортанушы ондағы сөздің ең алдымен халықтық қолданыстағы түрін, жалпы бұқараға түсінікті болуын назарға алады. Фольклорда әдебиеттегі қолданысқа ұқсай бермейтін өзіндік сөздер, мәнер болады. Бұл фольклордағы поэтикалық-бейнелі қолданыстардан, тәсілдерден байқалады. Осы ретте фольклор стилистикасынан поэтикалық лексиканы, поэтикалық морфологияны, поэтикалық синтаксисті бөліп алуға болады. Бұл жіктеліске фольклорлық-поэтикалық тілдің дыбыстық ұйымдастырылуын – эвфонияны – өлеңді зерттеуге қатысты қолданылатын ұғымды қосуға болады. </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sidRPr="003737CC">
        <w:rPr>
          <w:rFonts w:ascii="Times New Roman" w:hAnsi="Times New Roman"/>
          <w:sz w:val="28"/>
          <w:szCs w:val="28"/>
          <w:lang w:val="kk-KZ"/>
        </w:rPr>
        <w:t xml:space="preserve">Поэтикалық лексика мен морфология сөзді дербес көркемдік мазмұнның жеке бірлігі ретінде қарастырады. Алайда, фольклорда поэтикалық сөздің мағынасы жалпы қолданыстағы түрінің жалғасы және дамуы ретінде жүреді. Ғалым В.В. Виноградовтың мынадай пікірі бар: «Сөздің лексикалық дыбысталуының астарында негізінен сол тілдің грамматикалық заңдылығы бойынша берілген заттық мазмұн болады да, ол </w:t>
      </w:r>
      <w:r w:rsidRPr="003737CC">
        <w:rPr>
          <w:rFonts w:ascii="Times New Roman" w:hAnsi="Times New Roman"/>
          <w:sz w:val="28"/>
          <w:szCs w:val="28"/>
          <w:lang w:val="kk-KZ"/>
        </w:rPr>
        <w:lastRenderedPageBreak/>
        <w:t xml:space="preserve">осы тілдің жалпы семантикалық жүйесі элементін құрайды». Одан әрі қарай зерттеуші: «Барлық сөз біртекті және бірдей түрде болмайды, әр түрлі лексикалық мағынаның құрылымында сапалық айырма болады», - деп жалғастырады. Сөздердің  мағыналық жүйесін В. Виноградов </w:t>
      </w:r>
      <w:r w:rsidRPr="00313CC9">
        <w:rPr>
          <w:rFonts w:ascii="Times New Roman" w:hAnsi="Times New Roman"/>
          <w:b/>
          <w:sz w:val="28"/>
          <w:szCs w:val="28"/>
          <w:lang w:val="kk-KZ"/>
        </w:rPr>
        <w:t>тікелей, номинативті, жалпы ұғымдағы</w:t>
      </w:r>
      <w:r w:rsidRPr="003737CC">
        <w:rPr>
          <w:rFonts w:ascii="Times New Roman" w:hAnsi="Times New Roman"/>
          <w:b/>
          <w:i/>
          <w:sz w:val="28"/>
          <w:szCs w:val="28"/>
          <w:lang w:val="kk-KZ"/>
        </w:rPr>
        <w:t xml:space="preserve"> </w:t>
      </w:r>
      <w:r w:rsidRPr="003737CC">
        <w:rPr>
          <w:rFonts w:ascii="Times New Roman" w:hAnsi="Times New Roman"/>
          <w:sz w:val="28"/>
          <w:szCs w:val="28"/>
          <w:lang w:val="kk-KZ"/>
        </w:rPr>
        <w:t xml:space="preserve">деп жіктеген. Сөздің номинативті (бастапқы) мағынасы – сөздің басқа мағыналық түрлеріне тірек болады. Номинативті мағынаны ғалым «еркін» деп атаған. Яғни фразеологиялық тіркестің тар аясына байланбаған түр. Номинативті мағына басқа синонимдік түрдің, қатардың тууына негіз болады. </w:t>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t xml:space="preserve">Сөздердің лексикалық мағыналарының интерпретациялануы олардың байланысын, тілдік жүйенің ішкі семантикалық даму заңдылығымен анықталады. Көптеген сөздер белгілі бір фразеологиялық контекст аясында қалады. Бұл жағдайда ғалым сөзді бір-біріне мағыналық жағынан еркін емес сөздерді мағыналық түрде жақын бірнеше фразеологиялық бірліктен ажырата білу керектігін айтады. Яғни сөздің еркін қолданысымен қатар, белгілі бір аяда қолданылатын тұрақты фразеологиялық мағынасы болады. Бұл тілдің әлеуметтік коммуникативтік функциясын айқындайды. Лексикалық тәсіл сөзді поэтикалық-стилистикалық элемент деп қарайды. Профессор Б.А. Ларин «О разновидностях художественной речи» (1922) деп аталатын мақаласында: «Әдеби тілді зерттеу лингвистика мен әдебиет туралы ғылымның шегінде тұр. Зерттеу нысаны – тілдің эстетикасы. Сондықтан да бұл жерде эстетикалық мәселені ұмыт қалдыруға болмайды. Яғни тілдің шынайы, логикалық мазмұнынан басқа психологиялық мәні, мағыналық обертоны (жоғары) болады». </w:t>
      </w:r>
      <w:r w:rsidRPr="003737CC">
        <w:rPr>
          <w:rFonts w:ascii="Times New Roman" w:hAnsi="Times New Roman"/>
          <w:sz w:val="28"/>
          <w:szCs w:val="28"/>
          <w:lang w:val="kk-KZ"/>
        </w:rPr>
        <w:tab/>
      </w:r>
      <w:r w:rsidRPr="003737CC">
        <w:rPr>
          <w:rFonts w:ascii="Times New Roman" w:hAnsi="Times New Roman"/>
          <w:sz w:val="28"/>
          <w:szCs w:val="28"/>
          <w:lang w:val="kk-KZ"/>
        </w:rPr>
        <w:tab/>
      </w:r>
    </w:p>
    <w:p w:rsidR="009366EF" w:rsidRDefault="009366EF" w:rsidP="009366EF">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Әдеби-көркем тілдің стилистикасы (бұл жерде фольклордың да) туындыдағы сөздердің, сөз тіркестерінің жоғары мән-маңызын ашады, кемелдендіреді. Яғни сөздің бастапқы мағынасы кеңейіп, өзге де мәнге ие болады. Бұл тұста ауызша-поэтикалық лексиканың өзіне тән ерекшелігі туындайды. Фольклорда өздерінің ма</w:t>
      </w:r>
      <w:r>
        <w:rPr>
          <w:rFonts w:ascii="Times New Roman" w:hAnsi="Times New Roman"/>
          <w:sz w:val="28"/>
          <w:szCs w:val="28"/>
          <w:lang w:val="kk-KZ"/>
        </w:rPr>
        <w:t>ғ</w:t>
      </w:r>
      <w:r w:rsidRPr="003737CC">
        <w:rPr>
          <w:rFonts w:ascii="Times New Roman" w:hAnsi="Times New Roman"/>
          <w:sz w:val="28"/>
          <w:szCs w:val="28"/>
          <w:lang w:val="kk-KZ"/>
        </w:rPr>
        <w:t>ынасын тұрақты сақтап отыратын сөздер, өзгеріссіз қайталан</w:t>
      </w:r>
      <w:r>
        <w:rPr>
          <w:rFonts w:ascii="Times New Roman" w:hAnsi="Times New Roman"/>
          <w:sz w:val="28"/>
          <w:szCs w:val="28"/>
          <w:lang w:val="kk-KZ"/>
        </w:rPr>
        <w:t>а</w:t>
      </w:r>
      <w:r w:rsidRPr="003737CC">
        <w:rPr>
          <w:rFonts w:ascii="Times New Roman" w:hAnsi="Times New Roman"/>
          <w:sz w:val="28"/>
          <w:szCs w:val="28"/>
          <w:lang w:val="kk-KZ"/>
        </w:rPr>
        <w:t>тын фразалар көп. Мәселен, «тұлпар», «қыран» бейнелеріне тән, «арыстан», «жолбарысқа» қатысты қолданылатын, қыздың сұлулығын ашатын «ай десе аузы, күн десе көзі бар»  секілді тұрақты тіркестер мол. Сол сияқты ертегі-жырларда  кездесетін мыстан кемпір «жасы үш жүзге жеткен, көрінгенмен ұрысқан, қабағы тырысқан» кейіпте суреттеледі. «Алпамыс батыр» жырындағы Ұлтанның бейнесі «кеуделері кепедей, мұрындары төбедей, күрек тісі кетпендей, аузы ошақтай, азу тісі пышақтай» деген ұлғайты</w:t>
      </w:r>
      <w:r>
        <w:rPr>
          <w:rFonts w:ascii="Times New Roman" w:hAnsi="Times New Roman"/>
          <w:sz w:val="28"/>
          <w:szCs w:val="28"/>
          <w:lang w:val="kk-KZ"/>
        </w:rPr>
        <w:t xml:space="preserve">лған ұнамсыз сипатта беріледі. </w:t>
      </w:r>
    </w:p>
    <w:p w:rsidR="009366EF" w:rsidRPr="003737CC" w:rsidRDefault="009366EF" w:rsidP="009366EF">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Фольклордағы көркем стереотип сөздер компоненттерінің неғұрлым тұрақты, қатаң түрде сақталуын көздейді. Олардың кішкене бөлігінің өзгеруі мағынасының да ауысып кетуіне әкеледі. Әдеби-көркем авторлық қолданысқа қарағанда фольклорда жалпы қолданыстағы, тұрақты сөздер, бейнелер көп қолданылады. Әрі фольклорлық туындыларда халықтың дәстүрлі қолданысы, бояуы сақталады. Фольклордың стилистикалық сипатын зерттеу арқылы ең алдымен, тілдік стереотип</w:t>
      </w:r>
      <w:r>
        <w:rPr>
          <w:rFonts w:ascii="Times New Roman" w:hAnsi="Times New Roman"/>
          <w:sz w:val="28"/>
          <w:szCs w:val="28"/>
          <w:lang w:val="kk-KZ"/>
        </w:rPr>
        <w:t xml:space="preserve">тің тәсілдері түсіндіріледі. </w:t>
      </w:r>
      <w:r>
        <w:rPr>
          <w:rFonts w:ascii="Times New Roman" w:hAnsi="Times New Roman"/>
          <w:sz w:val="28"/>
          <w:szCs w:val="28"/>
          <w:lang w:val="kk-KZ"/>
        </w:rPr>
        <w:tab/>
      </w:r>
      <w:r>
        <w:rPr>
          <w:rFonts w:ascii="Times New Roman" w:hAnsi="Times New Roman"/>
          <w:sz w:val="28"/>
          <w:szCs w:val="28"/>
          <w:lang w:val="kk-KZ"/>
        </w:rPr>
        <w:tab/>
      </w:r>
      <w:r w:rsidRPr="003737CC">
        <w:rPr>
          <w:rFonts w:ascii="Times New Roman" w:hAnsi="Times New Roman"/>
          <w:sz w:val="28"/>
          <w:szCs w:val="28"/>
          <w:lang w:val="kk-KZ"/>
        </w:rPr>
        <w:t xml:space="preserve">Поэтикалық «обертондар», «нюанстар», яғни сөздің номинативтік </w:t>
      </w:r>
      <w:r w:rsidRPr="003737CC">
        <w:rPr>
          <w:rFonts w:ascii="Times New Roman" w:hAnsi="Times New Roman"/>
          <w:sz w:val="28"/>
          <w:szCs w:val="28"/>
          <w:lang w:val="kk-KZ"/>
        </w:rPr>
        <w:lastRenderedPageBreak/>
        <w:t>мағынасына дәстүрлі толықтырулар фольклордың стилистикасының ерекшелігін ашады. Академик С. Қасқабасов: «Көркем фольклор шығармаларының тағы бір орындалу мәнері бар. Ол – экспозитивті, яғни түсіндіре баяндау. Мұндай мәнер өте шебер жыршылар мен ертекшілер өнерінде кездеседі. Олар жай жырлап, болмаса ертегіні құр баяндап қоймайды. Оқиғаға араласпай отыра, олар кейде тікелей, кейде жанай баяндалып отырған оқиғаға деген өз қатынасын, яғни көзқарасын білдіріп отырады». Адам баласының эмоционалдық ашықтығы мен қарым-қатынасқа бейімдігі өзінің ана тілі арқылы көрініс береді.</w:t>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b/>
          <w:bCs/>
          <w:sz w:val="28"/>
          <w:szCs w:val="28"/>
          <w:lang w:val="kk-KZ"/>
        </w:rPr>
        <w:t>Тұжырым.</w:t>
      </w:r>
      <w:r w:rsidRPr="003737CC">
        <w:rPr>
          <w:rFonts w:ascii="Times New Roman" w:hAnsi="Times New Roman"/>
          <w:sz w:val="28"/>
          <w:szCs w:val="28"/>
          <w:lang w:val="kk-KZ"/>
        </w:rPr>
        <w:t xml:space="preserve"> </w:t>
      </w:r>
      <w:bookmarkStart w:id="0" w:name="_Hlk101689095"/>
      <w:r w:rsidRPr="003737CC">
        <w:rPr>
          <w:rFonts w:ascii="Times New Roman" w:hAnsi="Times New Roman"/>
          <w:sz w:val="28"/>
          <w:szCs w:val="28"/>
          <w:lang w:val="kk-KZ"/>
        </w:rPr>
        <w:t xml:space="preserve">Поэтикалық тіл – шығармашылық қызметтің, үдерістің нәтижесі. Қандай да сөз туындысында белгілі бір  нормалар сақталып, өзіндік сөз қолданыстары, жаңа ұғымдар туып отырады. Зерттеуші А.Потебняның тұжырымдауында кез келген сөздің түпкі мәні үш элементтен құралады: сыртқы форма, мағынасы және ішкі формасы. </w:t>
      </w:r>
      <w:bookmarkEnd w:id="0"/>
      <w:r w:rsidRPr="003737CC">
        <w:rPr>
          <w:rFonts w:ascii="Times New Roman" w:hAnsi="Times New Roman"/>
          <w:sz w:val="28"/>
          <w:szCs w:val="28"/>
          <w:lang w:val="kk-KZ"/>
        </w:rPr>
        <w:t>Көркем сөз бұл сөздің әдепкі қолданысына жаңа мән үстеп, түрлендіріп отырады. Бұл туралы ғалым Б.Томашевский де: «Поэтикалық лексиканың негізіне сөз ассоциациясының жаңаруы жатады»,</w:t>
      </w:r>
      <w:r>
        <w:rPr>
          <w:rFonts w:ascii="Times New Roman" w:hAnsi="Times New Roman"/>
          <w:sz w:val="28"/>
          <w:szCs w:val="28"/>
          <w:lang w:val="kk-KZ"/>
        </w:rPr>
        <w:t xml:space="preserve"> </w:t>
      </w:r>
      <w:r w:rsidRPr="003737CC">
        <w:rPr>
          <w:rFonts w:ascii="Times New Roman" w:hAnsi="Times New Roman"/>
          <w:sz w:val="28"/>
          <w:szCs w:val="28"/>
          <w:lang w:val="kk-KZ"/>
        </w:rPr>
        <w:t>-</w:t>
      </w:r>
      <w:r>
        <w:rPr>
          <w:rFonts w:ascii="Times New Roman" w:hAnsi="Times New Roman"/>
          <w:sz w:val="28"/>
          <w:szCs w:val="28"/>
          <w:lang w:val="kk-KZ"/>
        </w:rPr>
        <w:t xml:space="preserve"> </w:t>
      </w:r>
      <w:r w:rsidRPr="003737CC">
        <w:rPr>
          <w:rFonts w:ascii="Times New Roman" w:hAnsi="Times New Roman"/>
          <w:sz w:val="28"/>
          <w:szCs w:val="28"/>
          <w:lang w:val="kk-KZ"/>
        </w:rPr>
        <w:t>дейді.</w:t>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t xml:space="preserve"> Стиль көркемдік форманы қалыптастыратындықтан, ол туындының кез келген бөлігінде көрініп отырады. Көркемдік тәсілдердің статикалық және динамикалық  түрлері де мәтінде ерекше мәнге ие. </w:t>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p>
    <w:p w:rsidR="009366EF" w:rsidRPr="003737CC" w:rsidRDefault="009366EF" w:rsidP="009366EF">
      <w:pPr>
        <w:spacing w:after="0" w:line="240" w:lineRule="auto"/>
        <w:ind w:firstLine="567"/>
        <w:jc w:val="both"/>
        <w:rPr>
          <w:rFonts w:ascii="Times New Roman" w:hAnsi="Times New Roman"/>
          <w:b/>
          <w:sz w:val="28"/>
          <w:szCs w:val="28"/>
          <w:lang w:val="kk-KZ"/>
        </w:rPr>
      </w:pPr>
      <w:bookmarkStart w:id="1" w:name="_GoBack"/>
      <w:bookmarkEnd w:id="1"/>
    </w:p>
    <w:sectPr w:rsidR="009366EF" w:rsidRPr="003737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A680D"/>
    <w:multiLevelType w:val="hybridMultilevel"/>
    <w:tmpl w:val="EC0415D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16F"/>
    <w:rsid w:val="00033B82"/>
    <w:rsid w:val="003F1454"/>
    <w:rsid w:val="00401781"/>
    <w:rsid w:val="009366EF"/>
    <w:rsid w:val="00CF3DF4"/>
    <w:rsid w:val="00EE616F"/>
    <w:rsid w:val="00F43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6E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66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6E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66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1027</Words>
  <Characters>5860</Characters>
  <Application>Microsoft Office Word</Application>
  <DocSecurity>0</DocSecurity>
  <Lines>48</Lines>
  <Paragraphs>13</Paragraphs>
  <ScaleCrop>false</ScaleCrop>
  <Company/>
  <LinksUpToDate>false</LinksUpToDate>
  <CharactersWithSpaces>6874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330</dc:creator>
  <cp:keywords/>
  <dc:description/>
  <cp:lastModifiedBy>330</cp:lastModifiedBy>
  <cp:revision>3</cp:revision>
  <dcterms:created xsi:type="dcterms:W3CDTF">2023-10-29T16:47:00Z</dcterms:created>
  <dcterms:modified xsi:type="dcterms:W3CDTF">2023-11-02T14:28:00Z</dcterms:modified>
</cp:coreProperties>
</file>