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A59" w:rsidRDefault="000E5A59" w:rsidP="000E5A5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3737CC">
        <w:rPr>
          <w:rFonts w:ascii="Times New Roman" w:hAnsi="Times New Roman"/>
          <w:b/>
          <w:bCs/>
          <w:sz w:val="28"/>
          <w:szCs w:val="28"/>
          <w:lang w:val="kk-KZ"/>
        </w:rPr>
        <w:t>Бақылау сұрақтары:</w:t>
      </w:r>
    </w:p>
    <w:p w:rsidR="000E5A59" w:rsidRPr="003737CC" w:rsidRDefault="000E5A59" w:rsidP="000E5A5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0E5A59" w:rsidRPr="00D54331" w:rsidRDefault="000E5A59" w:rsidP="000E5A59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D54331">
        <w:rPr>
          <w:rFonts w:ascii="Times New Roman" w:hAnsi="Times New Roman"/>
          <w:sz w:val="28"/>
          <w:szCs w:val="28"/>
          <w:lang w:val="kk-KZ"/>
        </w:rPr>
        <w:t>Типология құбылысы қалай орнығады?</w:t>
      </w:r>
    </w:p>
    <w:p w:rsidR="000E5A59" w:rsidRPr="00D54331" w:rsidRDefault="000E5A59" w:rsidP="000E5A59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D54331">
        <w:rPr>
          <w:rFonts w:ascii="Times New Roman" w:hAnsi="Times New Roman"/>
          <w:sz w:val="28"/>
          <w:szCs w:val="28"/>
          <w:lang w:val="kk-KZ"/>
        </w:rPr>
        <w:t>Миграциялық және генетикалық типологияға мысал келтіріңіз.</w:t>
      </w:r>
    </w:p>
    <w:p w:rsidR="000E5A59" w:rsidRPr="00D54331" w:rsidRDefault="000E5A59" w:rsidP="000E5A5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D54331">
        <w:rPr>
          <w:rFonts w:ascii="Times New Roman" w:hAnsi="Times New Roman"/>
          <w:sz w:val="28"/>
          <w:szCs w:val="28"/>
          <w:lang w:val="kk-KZ"/>
        </w:rPr>
        <w:t>Тірек константы деген не</w:t>
      </w:r>
      <w:r>
        <w:rPr>
          <w:rFonts w:ascii="Times New Roman" w:hAnsi="Times New Roman"/>
          <w:sz w:val="28"/>
          <w:szCs w:val="28"/>
          <w:lang w:val="kk-KZ"/>
        </w:rPr>
        <w:t>?</w:t>
      </w:r>
    </w:p>
    <w:p w:rsidR="000E5A59" w:rsidRPr="00D54331" w:rsidRDefault="000E5A59" w:rsidP="000E5A5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D54331">
        <w:rPr>
          <w:rFonts w:ascii="Times New Roman" w:hAnsi="Times New Roman"/>
          <w:sz w:val="28"/>
          <w:szCs w:val="28"/>
          <w:lang w:val="kk-KZ"/>
        </w:rPr>
        <w:t>Циклизация ұғымының мәнін түсіндіріңіз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0E5A59" w:rsidRPr="00D54331" w:rsidRDefault="000E5A59" w:rsidP="000E5A5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D54331">
        <w:rPr>
          <w:rFonts w:ascii="Times New Roman" w:hAnsi="Times New Roman"/>
          <w:sz w:val="28"/>
          <w:szCs w:val="28"/>
          <w:lang w:val="kk-KZ"/>
        </w:rPr>
        <w:t>Периодизация процесі қалай анықталады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0E5A59" w:rsidRPr="00D54331" w:rsidRDefault="000E5A59" w:rsidP="000E5A5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D54331">
        <w:rPr>
          <w:rFonts w:ascii="Times New Roman" w:hAnsi="Times New Roman"/>
          <w:sz w:val="28"/>
          <w:szCs w:val="28"/>
          <w:lang w:val="kk-KZ"/>
        </w:rPr>
        <w:t>Тұтастану құбылысына берілген ғылыми анықтаманы (С.Қасқабасов) түсіндіріңіз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0E5A59" w:rsidRPr="00D54331" w:rsidRDefault="000E5A59" w:rsidP="000E5A5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D54331">
        <w:rPr>
          <w:rFonts w:ascii="Times New Roman" w:hAnsi="Times New Roman"/>
          <w:sz w:val="28"/>
          <w:szCs w:val="28"/>
          <w:lang w:val="kk-KZ"/>
        </w:rPr>
        <w:t>Импровизацияның дәстүрге қатынасы деген не</w:t>
      </w:r>
      <w:r>
        <w:rPr>
          <w:rFonts w:ascii="Times New Roman" w:hAnsi="Times New Roman"/>
          <w:sz w:val="28"/>
          <w:szCs w:val="28"/>
          <w:lang w:val="kk-KZ"/>
        </w:rPr>
        <w:t>?</w:t>
      </w:r>
      <w:r w:rsidRPr="00D54331">
        <w:rPr>
          <w:rFonts w:ascii="Times New Roman" w:hAnsi="Times New Roman"/>
          <w:sz w:val="28"/>
          <w:szCs w:val="28"/>
          <w:lang w:val="kk-KZ"/>
        </w:rPr>
        <w:tab/>
      </w:r>
      <w:r w:rsidRPr="00D54331">
        <w:rPr>
          <w:rFonts w:ascii="Times New Roman" w:hAnsi="Times New Roman"/>
          <w:sz w:val="28"/>
          <w:szCs w:val="28"/>
          <w:lang w:val="kk-KZ"/>
        </w:rPr>
        <w:tab/>
      </w:r>
      <w:r w:rsidRPr="00D54331">
        <w:rPr>
          <w:rFonts w:ascii="Times New Roman" w:hAnsi="Times New Roman"/>
          <w:sz w:val="28"/>
          <w:szCs w:val="28"/>
          <w:lang w:val="kk-KZ"/>
        </w:rPr>
        <w:tab/>
      </w:r>
    </w:p>
    <w:p w:rsidR="000E5A59" w:rsidRPr="00D54331" w:rsidRDefault="000E5A59" w:rsidP="000E5A5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D54331">
        <w:rPr>
          <w:rFonts w:ascii="Times New Roman" w:hAnsi="Times New Roman"/>
          <w:sz w:val="28"/>
          <w:szCs w:val="28"/>
          <w:lang w:val="kk-KZ"/>
        </w:rPr>
        <w:t>Фольклорлық шығармалардағы тұрақтылық шартын  дәлелеңіз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0E5A59" w:rsidRPr="00D54331" w:rsidRDefault="000E5A59" w:rsidP="000E5A5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D54331">
        <w:rPr>
          <w:rFonts w:ascii="Times New Roman" w:hAnsi="Times New Roman"/>
          <w:sz w:val="28"/>
          <w:szCs w:val="28"/>
          <w:lang w:val="kk-KZ"/>
        </w:rPr>
        <w:t>Дайын тілдік, поэтикалық тәсілдерге мысал келтіріңіз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3F1454" w:rsidRPr="000E5A59" w:rsidRDefault="003F1454">
      <w:pPr>
        <w:rPr>
          <w:lang w:val="kk-KZ"/>
        </w:rPr>
      </w:pPr>
      <w:bookmarkStart w:id="0" w:name="_GoBack"/>
      <w:bookmarkEnd w:id="0"/>
    </w:p>
    <w:sectPr w:rsidR="003F1454" w:rsidRPr="000E5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E46B6"/>
    <w:multiLevelType w:val="multilevel"/>
    <w:tmpl w:val="AACE429E"/>
    <w:lvl w:ilvl="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3ED"/>
    <w:rsid w:val="000273ED"/>
    <w:rsid w:val="00033B82"/>
    <w:rsid w:val="000E5A59"/>
    <w:rsid w:val="003F1454"/>
    <w:rsid w:val="00401781"/>
    <w:rsid w:val="00C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A5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A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A5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</dc:creator>
  <cp:keywords/>
  <dc:description/>
  <cp:lastModifiedBy>330</cp:lastModifiedBy>
  <cp:revision>2</cp:revision>
  <dcterms:created xsi:type="dcterms:W3CDTF">2023-11-02T14:18:00Z</dcterms:created>
  <dcterms:modified xsi:type="dcterms:W3CDTF">2023-11-02T14:18:00Z</dcterms:modified>
</cp:coreProperties>
</file>