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F4" w:rsidRPr="003737CC" w:rsidRDefault="00AF38F4" w:rsidP="00AF38F4">
      <w:pPr>
        <w:spacing w:after="0" w:line="240" w:lineRule="auto"/>
        <w:ind w:firstLine="567"/>
        <w:jc w:val="both"/>
        <w:rPr>
          <w:rFonts w:ascii="Times New Roman" w:hAnsi="Times New Roman"/>
          <w:b/>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XX ҒАСЫРДЫҢ І ЖАРТЫСЫНДАҒЫ ТҮРКІ АҢЫЗДЫҚ ПРОЗАСЫНЫҢ ЗЕРТТЕЛУІ</w:t>
      </w:r>
    </w:p>
    <w:p w:rsidR="00AF38F4" w:rsidRPr="003737CC" w:rsidRDefault="00AF38F4" w:rsidP="00AF38F4">
      <w:pPr>
        <w:spacing w:after="0" w:line="240" w:lineRule="auto"/>
        <w:ind w:firstLine="567"/>
        <w:rPr>
          <w:rFonts w:ascii="Times New Roman" w:hAnsi="Times New Roman"/>
          <w:b/>
          <w:sz w:val="28"/>
          <w:szCs w:val="28"/>
          <w:lang w:val="kk-KZ"/>
        </w:rPr>
      </w:pPr>
    </w:p>
    <w:p w:rsidR="00AF38F4" w:rsidRPr="003737CC" w:rsidRDefault="00AF38F4" w:rsidP="00AF38F4">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w:t>
      </w:r>
    </w:p>
    <w:p w:rsidR="00AF38F4" w:rsidRPr="003737CC" w:rsidRDefault="00AF38F4" w:rsidP="00AF38F4">
      <w:pPr>
        <w:pStyle w:val="a3"/>
        <w:numPr>
          <w:ilvl w:val="0"/>
          <w:numId w:val="3"/>
        </w:numPr>
        <w:tabs>
          <w:tab w:val="left" w:pos="851"/>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Қазақ фольклорлық туындыларының жиналу, жариялану, зерттелу жайы</w:t>
      </w:r>
      <w:r>
        <w:rPr>
          <w:rFonts w:ascii="Times New Roman" w:hAnsi="Times New Roman"/>
          <w:sz w:val="28"/>
          <w:szCs w:val="28"/>
          <w:lang w:val="kk-KZ"/>
        </w:rPr>
        <w:t>.</w:t>
      </w:r>
    </w:p>
    <w:p w:rsidR="00AF38F4" w:rsidRPr="003737CC" w:rsidRDefault="00AF38F4" w:rsidP="00AF38F4">
      <w:pPr>
        <w:pStyle w:val="a3"/>
        <w:numPr>
          <w:ilvl w:val="0"/>
          <w:numId w:val="3"/>
        </w:numPr>
        <w:tabs>
          <w:tab w:val="left" w:pos="851"/>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Хакас, чуваш, татар, башқұрт халықтары фольклорының даму</w:t>
      </w:r>
      <w:r>
        <w:rPr>
          <w:rFonts w:ascii="Times New Roman" w:hAnsi="Times New Roman"/>
          <w:sz w:val="28"/>
          <w:szCs w:val="28"/>
          <w:lang w:val="kk-KZ"/>
        </w:rPr>
        <w:t>ы.</w:t>
      </w:r>
    </w:p>
    <w:p w:rsidR="00AF38F4" w:rsidRPr="003737CC" w:rsidRDefault="00AF38F4" w:rsidP="00AF38F4">
      <w:pPr>
        <w:pStyle w:val="a3"/>
        <w:numPr>
          <w:ilvl w:val="0"/>
          <w:numId w:val="3"/>
        </w:numPr>
        <w:tabs>
          <w:tab w:val="left" w:pos="851"/>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Өзбек, әзірбайжан, түрікмен, т.б. халықтары фольклоры жанрларының үндестік сипаты</w:t>
      </w:r>
      <w:r>
        <w:rPr>
          <w:rFonts w:ascii="Times New Roman" w:hAnsi="Times New Roman"/>
          <w:sz w:val="28"/>
          <w:szCs w:val="28"/>
          <w:lang w:val="kk-KZ"/>
        </w:rPr>
        <w:t>.</w:t>
      </w:r>
    </w:p>
    <w:p w:rsidR="00AF38F4" w:rsidRPr="003737CC" w:rsidRDefault="00AF38F4" w:rsidP="00AF38F4">
      <w:pPr>
        <w:spacing w:after="0" w:line="240" w:lineRule="auto"/>
        <w:ind w:firstLine="567"/>
        <w:jc w:val="both"/>
        <w:rPr>
          <w:rFonts w:ascii="Times New Roman" w:hAnsi="Times New Roman"/>
          <w:b/>
          <w:sz w:val="28"/>
          <w:szCs w:val="28"/>
          <w:lang w:val="kk-KZ"/>
        </w:rPr>
      </w:pP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Мақсаты: </w:t>
      </w:r>
      <w:r w:rsidRPr="003737CC">
        <w:rPr>
          <w:rFonts w:ascii="Times New Roman" w:hAnsi="Times New Roman"/>
          <w:sz w:val="28"/>
          <w:szCs w:val="28"/>
          <w:lang w:val="kk-KZ"/>
        </w:rPr>
        <w:t>XX ғасырдың І жартысындағы түркі фольклортануының даму сипатымен таныстыру. Аңыздық прозаның жиналу мен жариялану, зерттелу жайын қарастыру.</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Негізгі ұғымдар: </w:t>
      </w:r>
      <w:r w:rsidRPr="003737CC">
        <w:rPr>
          <w:rFonts w:ascii="Times New Roman" w:hAnsi="Times New Roman"/>
          <w:sz w:val="28"/>
          <w:szCs w:val="28"/>
          <w:lang w:val="kk-KZ"/>
        </w:rPr>
        <w:t>фольклор, фольклортану, аңыздық проза, ертегілік емес проза, ертегі, әпсана, аңыз.</w:t>
      </w:r>
    </w:p>
    <w:p w:rsidR="00AF38F4" w:rsidRPr="003737CC" w:rsidRDefault="00AF38F4" w:rsidP="00AF38F4">
      <w:pPr>
        <w:spacing w:after="0" w:line="240" w:lineRule="auto"/>
        <w:ind w:firstLine="567"/>
        <w:jc w:val="both"/>
        <w:rPr>
          <w:rFonts w:ascii="Times New Roman" w:hAnsi="Times New Roman"/>
          <w:sz w:val="28"/>
          <w:szCs w:val="28"/>
          <w:lang w:val="kk-KZ"/>
        </w:rPr>
      </w:pP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XX ғасырдың бірінші жартысында түркі фольклортануында өткен ғасырда қалыптасқан ғылыми шарттар жүзеге асып жатты. Г.Н. Потаниннің ізденісі арқасында фольклордың </w:t>
      </w:r>
      <w:r>
        <w:rPr>
          <w:rFonts w:ascii="Times New Roman" w:hAnsi="Times New Roman"/>
          <w:sz w:val="28"/>
          <w:szCs w:val="28"/>
          <w:lang w:val="kk-KZ"/>
        </w:rPr>
        <w:t xml:space="preserve">түрі </w:t>
      </w:r>
      <w:r w:rsidRPr="003737CC">
        <w:rPr>
          <w:rFonts w:ascii="Times New Roman" w:hAnsi="Times New Roman"/>
          <w:sz w:val="28"/>
          <w:szCs w:val="28"/>
          <w:lang w:val="kk-KZ"/>
        </w:rPr>
        <w:t>әлемнің жаратылысы, рудың шығуы туралы және қиял-ғажайып, тұрмыс-салт, мысқыл-сықақ ертегі, аңыздармен толықтырылды. 1916 жылы «Живая Старина» журналында «Қазақтар және алтайлықтардың аңыздары, аңыз-әңгімелері және ертегілері» еңбегі жарыққа шықты. Бұған ғалым 1893 жылы Көкшетау мен Қарқаралы сапарында жинаған материалдары енген. Жинақта 61 текст және 12 вариант екі топқа бөлінген.:</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1) қазақ материалдары;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2) алтай материалдары. Жинақ негізінен қазақ материалдарына арналған.</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«Қытайдың Таңғұт пен Тибет жақ шегі мен Орта Моңғолия» деген екі томнан тұратын еңбе</w:t>
      </w:r>
      <w:r>
        <w:rPr>
          <w:rFonts w:ascii="Times New Roman" w:hAnsi="Times New Roman"/>
          <w:sz w:val="28"/>
          <w:szCs w:val="28"/>
          <w:lang w:val="kk-KZ"/>
        </w:rPr>
        <w:t>гінің</w:t>
      </w:r>
      <w:r w:rsidRPr="003737CC">
        <w:rPr>
          <w:rFonts w:ascii="Times New Roman" w:hAnsi="Times New Roman"/>
          <w:sz w:val="28"/>
          <w:szCs w:val="28"/>
          <w:lang w:val="kk-KZ"/>
        </w:rPr>
        <w:t xml:space="preserve"> ертегілік емес проз</w:t>
      </w:r>
      <w:r>
        <w:rPr>
          <w:rFonts w:ascii="Times New Roman" w:hAnsi="Times New Roman"/>
          <w:sz w:val="28"/>
          <w:szCs w:val="28"/>
          <w:lang w:val="kk-KZ"/>
        </w:rPr>
        <w:t xml:space="preserve"> жанры</w:t>
      </w:r>
      <w:r w:rsidRPr="003737CC">
        <w:rPr>
          <w:rFonts w:ascii="Times New Roman" w:hAnsi="Times New Roman"/>
          <w:sz w:val="28"/>
          <w:szCs w:val="28"/>
          <w:lang w:val="kk-KZ"/>
        </w:rPr>
        <w:t>ның жиналуы</w:t>
      </w:r>
      <w:r>
        <w:rPr>
          <w:rFonts w:ascii="Times New Roman" w:hAnsi="Times New Roman"/>
          <w:sz w:val="28"/>
          <w:szCs w:val="28"/>
          <w:lang w:val="kk-KZ"/>
        </w:rPr>
        <w:t>ндағы</w:t>
      </w:r>
      <w:r w:rsidRPr="003737CC">
        <w:rPr>
          <w:rFonts w:ascii="Times New Roman" w:hAnsi="Times New Roman"/>
          <w:sz w:val="28"/>
          <w:szCs w:val="28"/>
          <w:lang w:val="kk-KZ"/>
        </w:rPr>
        <w:t xml:space="preserve"> маңызы ерекше. Бірінші томы табиғаттану мен география, этнографиялық материалдарға, ал екінші томы түгел фольклорлық шығармаларға арналған. Оған 138 </w:t>
      </w:r>
      <w:r>
        <w:rPr>
          <w:rFonts w:ascii="Times New Roman" w:hAnsi="Times New Roman"/>
          <w:sz w:val="28"/>
          <w:szCs w:val="28"/>
          <w:lang w:val="kk-KZ"/>
        </w:rPr>
        <w:t>мәтін</w:t>
      </w:r>
      <w:r w:rsidRPr="003737CC">
        <w:rPr>
          <w:rFonts w:ascii="Times New Roman" w:hAnsi="Times New Roman"/>
          <w:sz w:val="28"/>
          <w:szCs w:val="28"/>
          <w:lang w:val="kk-KZ"/>
        </w:rPr>
        <w:t xml:space="preserve"> енген. Көбінің нұсқалары бар. Оларды 4 топқа бөлген:</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1) ертегілер;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2) әпсаналар;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3) жеке адамдар мен мекендер жайлы тарихи аңыздар;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4) жұлдыздар мен жан-жануарлар туралы эпостар.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Олардың ішінде Барсакелмес аралы, Қалмақ Толағай, Ұршықтөбе, Таз, Сауыр таулары, мүшел, жетіқарақшы жайында мифтер мен аңыздар бар. Өткен ғасырдың 20-жылдары К. Элле және Ф. Тимофеев тарихи-топонимикалық аңыздарды жинауда маңызды жұмыстар жүргізді. Симбир мектебінің түлегі Г. Тимофеевтің 1896-1903 жж. жинаған фольклорлық материалы 1973 жылы ғана жарық көреді. Бұл кітап чуваштардың энциклопедиясы болып табылады. Онда ауызша әңгімелер, тарихи аңыздар, хикаялар, мифологиялы</w:t>
      </w:r>
      <w:r>
        <w:rPr>
          <w:rFonts w:ascii="Times New Roman" w:hAnsi="Times New Roman"/>
          <w:sz w:val="28"/>
          <w:szCs w:val="28"/>
          <w:lang w:val="kk-KZ"/>
        </w:rPr>
        <w:t>қ</w:t>
      </w:r>
      <w:r w:rsidRPr="003737CC">
        <w:rPr>
          <w:rFonts w:ascii="Times New Roman" w:hAnsi="Times New Roman"/>
          <w:sz w:val="28"/>
          <w:szCs w:val="28"/>
          <w:lang w:val="kk-KZ"/>
        </w:rPr>
        <w:t xml:space="preserve"> және топонимикалық аңыздардың үлгілері берілген.</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ХХ ғасырдан бастап хакас фольклорын зерттеу ісі қарқынды күш алды. Ұлттық интелл</w:t>
      </w:r>
      <w:r>
        <w:rPr>
          <w:rFonts w:ascii="Times New Roman" w:hAnsi="Times New Roman"/>
          <w:sz w:val="28"/>
          <w:szCs w:val="28"/>
          <w:lang w:val="kk-KZ"/>
        </w:rPr>
        <w:t>и</w:t>
      </w:r>
      <w:r w:rsidRPr="003737CC">
        <w:rPr>
          <w:rFonts w:ascii="Times New Roman" w:hAnsi="Times New Roman"/>
          <w:sz w:val="28"/>
          <w:szCs w:val="28"/>
          <w:lang w:val="kk-KZ"/>
        </w:rPr>
        <w:t>генция тарапынан зор талпыныс белең алды. Екінші дүниежүзілік соғыстан кейінгі жылдары халықтың өткен тарихын тереңдей зерттеу жұмысы қолға алынды. Хакастардың тарихы мен этнографиясына арналған зерттеулер құрамында миф, әпсана мен аңыздар да қарастырылды. Хакас фольклорын зерттеудегі жаңа белес 1944 жылы Хакас тілі, әдебиеті және тарихы ғылыми-зерттеу институтының ашылуымен басталды. Бұл кезеңде хакас халық ауыз шығармалары жоспарлы әрі мақсатты түрде жиналып, зерттелді. Мұндай бағытта институттың ғылыми қызметкерлері, атап айтсақ, В.И. Доможаков, М.И. Боргояков, Т.Г. Тачеева, У.Н. Кирбижекова, К.М. Патачаков, В.Е. Майногашева, П.А. Трояков, т.б. айрықша еңбек етті. Институт құрылғаннан бастап фольклор бойынша бай деректер қоры жиналып, көптеген жинақтар жарық көрді. Жиналған материалдар негізінде хакас фольклоры бойынша алғашқы ғылыми еңбектер жар</w:t>
      </w:r>
      <w:r>
        <w:rPr>
          <w:rFonts w:ascii="Times New Roman" w:hAnsi="Times New Roman"/>
          <w:sz w:val="28"/>
          <w:szCs w:val="28"/>
          <w:lang w:val="kk-KZ"/>
        </w:rPr>
        <w:t>ияланды</w:t>
      </w:r>
      <w:r w:rsidRPr="003737CC">
        <w:rPr>
          <w:rFonts w:ascii="Times New Roman" w:hAnsi="Times New Roman"/>
          <w:sz w:val="28"/>
          <w:szCs w:val="28"/>
          <w:lang w:val="kk-KZ"/>
        </w:rPr>
        <w:t>. Ғалым М.А. Унгвицкая хакас ертегілік емес прозасын зерттеуде белсенділік танытып, «О жанре кип-чоох в хакасском фольклоре» (1955) және «О хакасских исторических преданиях (кип-чоох), о монгольском и джунгарском нашествии» (1953) атты мақаларын жарыққа шығарды.</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Фольклортанудың ғылыми ережелеріне сай жазылған татар халқының тұтас туындыларының үлгілері  өткен ғасырдың жиырмасыншы жылдарында ғана шықты.  1924 жылы М. Васильев «Памятники татарской народной словесности, сказки и легенды» еңбегін жариялап, онда ертегілер мен әпсаналар қарастырылды. Еңбекте жеті әпсана зерттеу нысанына алынды. Халық шығармашылығын, соның ішінде аңыздық прозаны жинау, бастыру мен зерттеу бойынша мақсатты ғылыми жұмыстар 1939 жылы Г. Ибрагимов атындағы Тіл, әдебиет және тарих институты ашылғаннан кейін басталды. Х.Х. Ярми, Х.Х. Гатина, И.Н. Надиров, Ф.И. Урманчеев, Х.Ш. Махмутов, Н.Ш. Хисамов, Ф.В. Ахметова, Н.Ф. Ибрагимов, Л.Ш. Замалетдинов, Р.Ф. Ягафаров, А.И. Садыкова, К.Б. Ямалетдинова, С.М. Гилязутдинов, т.б. сынды ғылыми экспедициялардың қатысушылары еңбегінің арқасында өте бай фольклорлық қор жиналып, соның негізінде «Татар халык ижаты» көптомдық жинақ қолға алынды.</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Әзірбайжан ғалымдары тарапынан Бакудағы Қыз мұнарасы хақындағы аңыз-әпсаналар ғылыми нысанаға айналды. Мысалы, Е. Пахомовтың «Девичья башня и ее легенда» (1925) еңбегі</w:t>
      </w:r>
      <w:r>
        <w:rPr>
          <w:rFonts w:ascii="Times New Roman" w:hAnsi="Times New Roman"/>
          <w:sz w:val="28"/>
          <w:szCs w:val="28"/>
          <w:lang w:val="kk-KZ"/>
        </w:rPr>
        <w:t>н атауға болады.</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Түрікмен халқының ертегіден тыс жанрларының жиналуы мен жариялануындағы алғашқы еңбектер қатарында И.Беляевтің «Грамматика тур</w:t>
      </w:r>
      <w:r>
        <w:rPr>
          <w:rFonts w:ascii="Times New Roman" w:hAnsi="Times New Roman"/>
          <w:sz w:val="28"/>
          <w:szCs w:val="28"/>
          <w:lang w:val="kk-KZ"/>
        </w:rPr>
        <w:t>к</w:t>
      </w:r>
      <w:r w:rsidRPr="003737CC">
        <w:rPr>
          <w:rFonts w:ascii="Times New Roman" w:hAnsi="Times New Roman"/>
          <w:sz w:val="28"/>
          <w:szCs w:val="28"/>
          <w:lang w:val="kk-KZ"/>
        </w:rPr>
        <w:t xml:space="preserve">менского языка» атты кітабын (1915) айтуға болады. Лингвистикалық еңбектің мазмұнында түрікмен аңыз-әпсаналары да орын алды. Әсіресе, тарихи тұлғаларға арналған сюжеттер көрінді. Түрікмен фольклорындағы маңызды </w:t>
      </w:r>
      <w:r>
        <w:rPr>
          <w:rFonts w:ascii="Times New Roman" w:hAnsi="Times New Roman"/>
          <w:sz w:val="28"/>
          <w:szCs w:val="28"/>
          <w:lang w:val="kk-KZ"/>
        </w:rPr>
        <w:t>еңбекті</w:t>
      </w:r>
      <w:r w:rsidRPr="003737CC">
        <w:rPr>
          <w:rFonts w:ascii="Times New Roman" w:hAnsi="Times New Roman"/>
          <w:sz w:val="28"/>
          <w:szCs w:val="28"/>
          <w:lang w:val="kk-KZ"/>
        </w:rPr>
        <w:t xml:space="preserve">ң бірі – «Туркменская музыка» (Успенский, Беляев, 1928) атты екі томдық кітап. Мұның екінші томында түрікмен әпсаналары қамтылған. П. Агалиев пен Ш. Батыров (1941), В. Попов (1944, 1945) еңбектерінде Әлішер Науаи, Хұсейн Байқара жайындағы аңыз-әпсаналар берілген.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 xml:space="preserve">Өзбек фольклорындағы зерттеу жұмыстары </w:t>
      </w:r>
      <w:r>
        <w:rPr>
          <w:rFonts w:ascii="Times New Roman" w:hAnsi="Times New Roman"/>
          <w:sz w:val="28"/>
          <w:szCs w:val="28"/>
          <w:lang w:val="kk-KZ"/>
        </w:rPr>
        <w:t>осы</w:t>
      </w:r>
      <w:r w:rsidRPr="003737CC">
        <w:rPr>
          <w:rFonts w:ascii="Times New Roman" w:hAnsi="Times New Roman"/>
          <w:sz w:val="28"/>
          <w:szCs w:val="28"/>
          <w:lang w:val="kk-KZ"/>
        </w:rPr>
        <w:t xml:space="preserve"> кезеңнің басында шығып отырған газет-журнал, жинақ беттерінде көріне бастады. Мысалы, 1901 жылы «Закаспийское обозрение» газетінде жарық көрген «Легенда о Тимуре», 1905 жылы «Самарқанд газетіндегі» «Сартовские легенды», 1911 жылы «Туркестанские ведомости» газетінде жарияланған «Легенда о Туркестанских землетрясениях», т.б.  үлгілер бар. Өзбек ертегілік емес прозасын зерттеуге кіріскен ғалымдар қатарында С. Толстов, Г. Снесарев, И. Гуламов, А. Рахманов, т.б. болды. С. Толстовтың «Древний Хорезм» (1948) еңбегінде Хорезмдегі жер атауларына байланысты әпсаналар қолға алын</w:t>
      </w:r>
      <w:r>
        <w:rPr>
          <w:rFonts w:ascii="Times New Roman" w:hAnsi="Times New Roman"/>
          <w:sz w:val="28"/>
          <w:szCs w:val="28"/>
          <w:lang w:val="kk-KZ"/>
        </w:rPr>
        <w:t>ды.</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ХХ ғасыр басындағы қырғыз халық прозасының зерттелуінде</w:t>
      </w:r>
      <w:r>
        <w:rPr>
          <w:rFonts w:ascii="Times New Roman" w:hAnsi="Times New Roman"/>
          <w:sz w:val="28"/>
          <w:szCs w:val="28"/>
          <w:lang w:val="kk-KZ"/>
        </w:rPr>
        <w:t>гі</w:t>
      </w:r>
      <w:r w:rsidRPr="003737CC">
        <w:rPr>
          <w:rFonts w:ascii="Times New Roman" w:hAnsi="Times New Roman"/>
          <w:sz w:val="28"/>
          <w:szCs w:val="28"/>
          <w:lang w:val="kk-KZ"/>
        </w:rPr>
        <w:t xml:space="preserve"> алғашқы жұмыстардың бірі – Ф. Поярковтың «Кара-киргизские легенды, сказки и верования» (1900) атты еңбегі. Мұнда зерттеуші қырғыз ертегілері мен діни наным-сенімдерімен бірлікте әпсана сюжеттерін де қарастырады.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Қарақалпақ ертегілік емес проза туындылары көбінесе ертегі жинақтарында орын алды. Мысалы 1940, 1949, 1956 және 1966 жылдары шыққан «Қарақалпақ халық ертегілері» </w:t>
      </w:r>
      <w:r>
        <w:rPr>
          <w:rFonts w:ascii="Times New Roman" w:hAnsi="Times New Roman"/>
          <w:sz w:val="28"/>
          <w:szCs w:val="28"/>
          <w:lang w:val="kk-KZ"/>
        </w:rPr>
        <w:t>мазмұнында</w:t>
      </w:r>
      <w:r w:rsidRPr="003737CC">
        <w:rPr>
          <w:rFonts w:ascii="Times New Roman" w:hAnsi="Times New Roman"/>
          <w:sz w:val="28"/>
          <w:szCs w:val="28"/>
          <w:lang w:val="kk-KZ"/>
        </w:rPr>
        <w:t xml:space="preserve"> аңыз мәтіндері берілген. </w:t>
      </w:r>
    </w:p>
    <w:p w:rsidR="00AF38F4" w:rsidRPr="003737CC" w:rsidRDefault="00AF38F4" w:rsidP="00AF38F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XIX </w:t>
      </w:r>
      <w:r w:rsidRPr="003737CC">
        <w:rPr>
          <w:rFonts w:ascii="Times New Roman" w:hAnsi="Times New Roman"/>
          <w:noProof/>
          <w:sz w:val="28"/>
          <w:szCs w:val="28"/>
          <w:lang w:val="kk-KZ"/>
        </w:rPr>
        <w:t xml:space="preserve">ғасырдың екінші жартысынан </w:t>
      </w:r>
      <w:r w:rsidRPr="003737CC">
        <w:rPr>
          <w:rFonts w:ascii="Times New Roman" w:hAnsi="Times New Roman"/>
          <w:sz w:val="28"/>
          <w:szCs w:val="28"/>
          <w:lang w:val="kk-KZ"/>
        </w:rPr>
        <w:t xml:space="preserve">XX </w:t>
      </w:r>
      <w:r w:rsidRPr="003737CC">
        <w:rPr>
          <w:rFonts w:ascii="Times New Roman" w:hAnsi="Times New Roman"/>
          <w:noProof/>
          <w:sz w:val="28"/>
          <w:szCs w:val="28"/>
          <w:lang w:val="kk-KZ"/>
        </w:rPr>
        <w:t xml:space="preserve">ғасырдың басына дейінгі уақытта түркі фольклоры ғылыми мақсатта да жиналды, арнайы түрде жарияланды, зерттелді. Фольклорды жинаудың бағдарламасы жасалып, жарыққа шықты. </w:t>
      </w:r>
      <w:r w:rsidRPr="003737CC">
        <w:rPr>
          <w:rFonts w:ascii="Times New Roman" w:hAnsi="Times New Roman"/>
          <w:sz w:val="28"/>
          <w:szCs w:val="28"/>
          <w:lang w:val="kk-KZ"/>
        </w:rPr>
        <w:t xml:space="preserve">XX </w:t>
      </w:r>
      <w:r w:rsidRPr="003737CC">
        <w:rPr>
          <w:rFonts w:ascii="Times New Roman" w:hAnsi="Times New Roman"/>
          <w:noProof/>
          <w:sz w:val="28"/>
          <w:szCs w:val="28"/>
          <w:lang w:val="kk-KZ"/>
        </w:rPr>
        <w:t>ғасырдың бірінші жартысында түркі фольклортануында өткен ғасырда қалыптасқан ғылыми шарттар жүзеге асып жатты.</w:t>
      </w:r>
      <w:r w:rsidRPr="003737CC">
        <w:rPr>
          <w:rFonts w:ascii="Times New Roman" w:hAnsi="Times New Roman"/>
          <w:sz w:val="28"/>
          <w:szCs w:val="28"/>
          <w:lang w:val="kk-KZ"/>
        </w:rPr>
        <w:t xml:space="preserve"> Фольклордың этнографиямен тығыз байланысты екенін, олардың өзара этностың тарихын зерттеуде бірін-бірі толықтырып отыратындығын қазақ академигі Ә.Х. Марғұлан өз зерттеулерінде дәлелдеді. Бұған ғалымның қазақ халқының эпикалық әңгімелеріне қатысты докторлық диссертациясы (1945) және 1985 ж. жарық көрген «Ежелгі жыр-аңыздар» атты ірі монографиялық еңбегі дәлел. Бұл еңбектерде Әлкей Марғұлан алғаш рет халықтың жыр-аңыздарын тарихи дерек ретінде пайдаланып, кешенді тұрғыдан зерттеген. Сонымен қатар осы тарихи жыр-аңыздарда қазақ халқының генезисін және өсіп-өрбу жолдарын кеңес дәуірінде алғаш айтқан ғалымдар қатарына жатады. Ғалым С. Қасқабасов қазақ халық прозасының жанрлық құрамын анықтап, аңыздық проза салаларын арнайы зерттеу көзіне айналдырды. Ғылыми принциптерге сүйене отырып, теориялық тұрғыдан ұтымды тұжырымдар жасайды. Бұған ғалымның «Қазақ халық прозасы» (1984) еңбегі дәлел. </w:t>
      </w:r>
    </w:p>
    <w:p w:rsidR="00AF38F4" w:rsidRPr="003737CC" w:rsidRDefault="00AF38F4" w:rsidP="00AF38F4">
      <w:pPr>
        <w:shd w:val="clear" w:color="auto" w:fill="FFFFFF"/>
        <w:spacing w:after="0" w:line="240" w:lineRule="auto"/>
        <w:ind w:firstLine="567"/>
        <w:jc w:val="both"/>
        <w:rPr>
          <w:rFonts w:ascii="Times New Roman" w:hAnsi="Times New Roman"/>
          <w:sz w:val="28"/>
          <w:szCs w:val="28"/>
          <w:lang w:val="kk-KZ"/>
        </w:rPr>
      </w:pPr>
    </w:p>
    <w:p w:rsidR="00AF38F4" w:rsidRPr="003737CC" w:rsidRDefault="00AF38F4" w:rsidP="00AF38F4">
      <w:pPr>
        <w:spacing w:after="0" w:line="240" w:lineRule="auto"/>
        <w:ind w:firstLine="567"/>
        <w:jc w:val="center"/>
        <w:rPr>
          <w:rFonts w:ascii="Times New Roman" w:hAnsi="Times New Roman"/>
          <w:b/>
          <w:caps/>
          <w:sz w:val="28"/>
          <w:szCs w:val="28"/>
          <w:lang w:val="kk-KZ"/>
        </w:rPr>
      </w:pPr>
      <w:bookmarkStart w:id="0" w:name="_GoBack"/>
      <w:bookmarkEnd w:id="0"/>
    </w:p>
    <w:p w:rsidR="00AF38F4" w:rsidRPr="003737CC" w:rsidRDefault="00AF38F4" w:rsidP="00AF38F4">
      <w:pPr>
        <w:spacing w:after="0" w:line="240" w:lineRule="auto"/>
        <w:ind w:firstLine="567"/>
        <w:jc w:val="center"/>
        <w:rPr>
          <w:rFonts w:ascii="Times New Roman" w:hAnsi="Times New Roman"/>
          <w:b/>
          <w:caps/>
          <w:sz w:val="28"/>
          <w:szCs w:val="28"/>
          <w:lang w:val="kk-KZ"/>
        </w:rPr>
      </w:pPr>
    </w:p>
    <w:p w:rsidR="003F1454" w:rsidRPr="00AF38F4" w:rsidRDefault="003F1454">
      <w:pPr>
        <w:rPr>
          <w:lang w:val="kk-KZ"/>
        </w:rPr>
      </w:pPr>
    </w:p>
    <w:sectPr w:rsidR="003F1454" w:rsidRPr="00AF3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31E70"/>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3AF1A4C"/>
    <w:multiLevelType w:val="hybridMultilevel"/>
    <w:tmpl w:val="3C32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266C84"/>
    <w:multiLevelType w:val="hybridMultilevel"/>
    <w:tmpl w:val="9A8EB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E76"/>
    <w:rsid w:val="00033B82"/>
    <w:rsid w:val="003F1454"/>
    <w:rsid w:val="00401781"/>
    <w:rsid w:val="00482E76"/>
    <w:rsid w:val="00AF38F4"/>
    <w:rsid w:val="00B248D0"/>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2023-10-29T16:38:00Z</dcterms:created>
  <dcterms:modified xsi:type="dcterms:W3CDTF">2023-11-02T13:42:00Z</dcterms:modified>
</cp:coreProperties>
</file>