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03" w:rsidRPr="003737CC" w:rsidRDefault="00170103" w:rsidP="001701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170103" w:rsidRPr="003737CC" w:rsidRDefault="00170103" w:rsidP="001701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0103" w:rsidRPr="003737CC" w:rsidRDefault="00170103" w:rsidP="0017010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ХІХ ғасырдағы түркі халықтары ертегілік емес прозасының жиналуы мен жариялану сипаты қандай?</w:t>
      </w:r>
    </w:p>
    <w:p w:rsidR="00170103" w:rsidRPr="003737CC" w:rsidRDefault="00170103" w:rsidP="0017010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XIX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 xml:space="preserve">ғасырдың екінші жартысынан 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XX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ғасырдың басына дейінгі уақытта түркі фольклорының ғылыми мақсатта жиналуының басты белгілерін атаңыз.</w:t>
      </w:r>
    </w:p>
    <w:p w:rsidR="00170103" w:rsidRPr="003737CC" w:rsidRDefault="00170103" w:rsidP="0017010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XIX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ғасырда ертегіден тыс прозалық жанрлардың зерделенуіне үлес қосқан саяхатшылар мен зерттеушілер кімдер?</w:t>
      </w:r>
    </w:p>
    <w:p w:rsidR="00170103" w:rsidRPr="003737CC" w:rsidRDefault="00170103" w:rsidP="0017010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noProof/>
          <w:sz w:val="28"/>
          <w:szCs w:val="28"/>
          <w:lang w:val="kk-KZ"/>
        </w:rPr>
        <w:t>Төңкеріске дейінгі түркі аңыздық прозасының ғылыми-фольклортанушылық сипатының әлсіздік себептері.</w:t>
      </w:r>
    </w:p>
    <w:p w:rsidR="003F1454" w:rsidRPr="00170103" w:rsidRDefault="003F1454">
      <w:pPr>
        <w:rPr>
          <w:lang w:val="kk-KZ"/>
        </w:rPr>
      </w:pPr>
      <w:bookmarkStart w:id="0" w:name="_GoBack"/>
      <w:bookmarkEnd w:id="0"/>
    </w:p>
    <w:sectPr w:rsidR="003F1454" w:rsidRPr="0017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5EB5"/>
    <w:multiLevelType w:val="hybridMultilevel"/>
    <w:tmpl w:val="13B8C3C6"/>
    <w:lvl w:ilvl="0" w:tplc="2A92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B7"/>
    <w:rsid w:val="00033B82"/>
    <w:rsid w:val="00170103"/>
    <w:rsid w:val="003F1454"/>
    <w:rsid w:val="00401781"/>
    <w:rsid w:val="00CF3DF4"/>
    <w:rsid w:val="00D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2023-11-02T13:27:00Z</dcterms:created>
  <dcterms:modified xsi:type="dcterms:W3CDTF">2023-11-02T13:28:00Z</dcterms:modified>
</cp:coreProperties>
</file>