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FE" w:rsidRPr="00D70BFE" w:rsidRDefault="00A446DB" w:rsidP="00D70B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70B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 лекции </w:t>
      </w:r>
      <w:r w:rsidR="00D70BFE" w:rsidRPr="00D70B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D70B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="00D70BFE" w:rsidRPr="00D70B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Логистический</w:t>
      </w:r>
      <w:proofErr w:type="spellEnd"/>
      <w:r w:rsidR="00D70BFE" w:rsidRPr="00D70B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сервис – как фактор повышения</w:t>
      </w:r>
    </w:p>
    <w:p w:rsidR="00E63E23" w:rsidRPr="00D70BFE" w:rsidRDefault="00D70BFE" w:rsidP="00D70B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0B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конкурентоспособности</w:t>
      </w:r>
    </w:p>
    <w:p w:rsidR="00E63E23" w:rsidRPr="00D70BFE" w:rsidRDefault="00E63E23" w:rsidP="00D70B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70BFE" w:rsidRDefault="00D70BFE" w:rsidP="00D70B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70BFE" w:rsidRPr="00A104FF" w:rsidRDefault="00D70BFE" w:rsidP="00A104F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104FF"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 xml:space="preserve">Транспортная логистика </w:t>
      </w:r>
    </w:p>
    <w:p w:rsidR="00D70BFE" w:rsidRPr="00A104FF" w:rsidRDefault="00D70BFE" w:rsidP="00A104F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 xml:space="preserve">2 </w:t>
      </w:r>
      <w:proofErr w:type="spellStart"/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>Транспортно</w:t>
      </w:r>
      <w:r w:rsidR="00A104FF" w:rsidRPr="00A104FF">
        <w:rPr>
          <w:rFonts w:ascii="Times New Roman" w:hAnsi="Times New Roman"/>
          <w:color w:val="000000"/>
          <w:spacing w:val="2"/>
          <w:sz w:val="28"/>
          <w:szCs w:val="28"/>
        </w:rPr>
        <w:t>-</w:t>
      </w:r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>логистический</w:t>
      </w:r>
      <w:proofErr w:type="spellEnd"/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 xml:space="preserve"> центр</w:t>
      </w:r>
    </w:p>
    <w:p w:rsidR="00A104FF" w:rsidRPr="00A104FF" w:rsidRDefault="00A104FF" w:rsidP="00A104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 xml:space="preserve">3 </w:t>
      </w:r>
      <w:proofErr w:type="spellStart"/>
      <w:r w:rsidRPr="00A104FF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Логистический</w:t>
      </w:r>
      <w:proofErr w:type="spellEnd"/>
      <w:r w:rsidRPr="00A104F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сервис – как фактор повышения конкурентоспособности</w:t>
      </w:r>
    </w:p>
    <w:p w:rsidR="00D70BFE" w:rsidRDefault="00D70BFE" w:rsidP="00D70B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D70BFE" w:rsidRDefault="00D70BFE" w:rsidP="00D70B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A104FF" w:rsidRDefault="00A104FF" w:rsidP="00D70B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104FF">
        <w:rPr>
          <w:rFonts w:ascii="Times New Roman" w:hAnsi="Times New Roman"/>
          <w:sz w:val="28"/>
          <w:szCs w:val="28"/>
        </w:rPr>
        <w:t xml:space="preserve">Своим происхождением само понятие «логистика» обязано Древней Греции, где оно изначально обозначало «искусство рассуждать, вычислять». Чиновников, осуществлявших контроль за хозяйственной и торговой деятельностью, называли логистами. Римляне понимали термин «логистика» как распределение продуктов питания, а в Византии логистикой считали организацию снабжения и распределения продуктов питания вооруженных сил. </w:t>
      </w:r>
    </w:p>
    <w:p w:rsidR="00A104FF" w:rsidRDefault="00A104FF" w:rsidP="00D70B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4FF">
        <w:rPr>
          <w:rFonts w:ascii="Times New Roman" w:hAnsi="Times New Roman"/>
          <w:sz w:val="28"/>
          <w:szCs w:val="28"/>
        </w:rPr>
        <w:t xml:space="preserve">Логистика имеет древнегреческие корни: </w:t>
      </w:r>
      <w:proofErr w:type="spellStart"/>
      <w:r w:rsidRPr="00A104FF">
        <w:rPr>
          <w:rFonts w:ascii="Times New Roman" w:hAnsi="Times New Roman"/>
          <w:sz w:val="28"/>
          <w:szCs w:val="28"/>
        </w:rPr>
        <w:t>log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мышление; </w:t>
      </w:r>
      <w:proofErr w:type="spellStart"/>
      <w:r w:rsidRPr="00A104FF">
        <w:rPr>
          <w:rFonts w:ascii="Times New Roman" w:hAnsi="Times New Roman"/>
          <w:sz w:val="28"/>
          <w:szCs w:val="28"/>
        </w:rPr>
        <w:t>logos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разум, слово, учение; </w:t>
      </w:r>
      <w:proofErr w:type="spellStart"/>
      <w:r w:rsidRPr="00A104FF">
        <w:rPr>
          <w:rFonts w:ascii="Times New Roman" w:hAnsi="Times New Roman"/>
          <w:sz w:val="28"/>
          <w:szCs w:val="28"/>
        </w:rPr>
        <w:t>logo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думать рассуждать; </w:t>
      </w:r>
      <w:proofErr w:type="spellStart"/>
      <w:r w:rsidRPr="00A104FF">
        <w:rPr>
          <w:rFonts w:ascii="Times New Roman" w:hAnsi="Times New Roman"/>
          <w:sz w:val="28"/>
          <w:szCs w:val="28"/>
        </w:rPr>
        <w:t>logismos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расчет, рассуждение, план; </w:t>
      </w:r>
      <w:proofErr w:type="spellStart"/>
      <w:r w:rsidRPr="00A104FF">
        <w:rPr>
          <w:rFonts w:ascii="Times New Roman" w:hAnsi="Times New Roman"/>
          <w:sz w:val="28"/>
          <w:szCs w:val="28"/>
        </w:rPr>
        <w:t>logistikas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вычисления, логика мышления; </w:t>
      </w:r>
      <w:proofErr w:type="spellStart"/>
      <w:r w:rsidRPr="00A104FF">
        <w:rPr>
          <w:rFonts w:ascii="Times New Roman" w:hAnsi="Times New Roman"/>
          <w:sz w:val="28"/>
          <w:szCs w:val="28"/>
        </w:rPr>
        <w:t>logistea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искусство практического проведения расчетов. </w:t>
      </w:r>
      <w:proofErr w:type="gramEnd"/>
    </w:p>
    <w:p w:rsidR="00A104FF" w:rsidRDefault="00A104FF" w:rsidP="00D70B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104FF">
        <w:rPr>
          <w:rFonts w:ascii="Times New Roman" w:hAnsi="Times New Roman"/>
          <w:sz w:val="28"/>
          <w:szCs w:val="28"/>
        </w:rPr>
        <w:t xml:space="preserve">Термин «логистика» согласно греческой интерпретации обозначал «счетное искусство» или «искусство рассуждения, вычисления». </w:t>
      </w:r>
    </w:p>
    <w:p w:rsidR="00A104FF" w:rsidRDefault="00A104FF" w:rsidP="00D70B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104FF">
        <w:rPr>
          <w:rFonts w:ascii="Times New Roman" w:hAnsi="Times New Roman"/>
          <w:sz w:val="28"/>
          <w:szCs w:val="28"/>
        </w:rPr>
        <w:t xml:space="preserve">Согласно французской интерпретации понятие логистики связывают с военным делом, а точнее, с проблемами военных сообщений. </w:t>
      </w:r>
    </w:p>
    <w:p w:rsidR="00A104FF" w:rsidRPr="00A104FF" w:rsidRDefault="00A104FF" w:rsidP="00D70B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4FF">
        <w:rPr>
          <w:rFonts w:ascii="Times New Roman" w:hAnsi="Times New Roman"/>
          <w:sz w:val="28"/>
          <w:szCs w:val="28"/>
        </w:rPr>
        <w:t xml:space="preserve">Термин «логистика» имеется во всех основных европейских языках: </w:t>
      </w:r>
      <w:proofErr w:type="spellStart"/>
      <w:r w:rsidRPr="00A104FF">
        <w:rPr>
          <w:rFonts w:ascii="Times New Roman" w:hAnsi="Times New Roman"/>
          <w:sz w:val="28"/>
          <w:szCs w:val="28"/>
        </w:rPr>
        <w:t>logistics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английский; </w:t>
      </w:r>
      <w:proofErr w:type="spellStart"/>
      <w:r w:rsidRPr="00A104FF">
        <w:rPr>
          <w:rFonts w:ascii="Times New Roman" w:hAnsi="Times New Roman"/>
          <w:sz w:val="28"/>
          <w:szCs w:val="28"/>
        </w:rPr>
        <w:t>logistik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немецкий; </w:t>
      </w:r>
      <w:proofErr w:type="spellStart"/>
      <w:r w:rsidRPr="00A104FF">
        <w:rPr>
          <w:rFonts w:ascii="Times New Roman" w:hAnsi="Times New Roman"/>
          <w:sz w:val="28"/>
          <w:szCs w:val="28"/>
        </w:rPr>
        <w:t>logistique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французский; </w:t>
      </w:r>
      <w:proofErr w:type="spellStart"/>
      <w:r w:rsidRPr="00A104FF">
        <w:rPr>
          <w:rFonts w:ascii="Times New Roman" w:hAnsi="Times New Roman"/>
          <w:sz w:val="28"/>
          <w:szCs w:val="28"/>
        </w:rPr>
        <w:t>logistica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итальянский, испанский, португальский; </w:t>
      </w:r>
      <w:proofErr w:type="spellStart"/>
      <w:r w:rsidRPr="00A104FF">
        <w:rPr>
          <w:rFonts w:ascii="Times New Roman" w:hAnsi="Times New Roman"/>
          <w:sz w:val="28"/>
          <w:szCs w:val="28"/>
        </w:rPr>
        <w:t>logistikk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 xml:space="preserve">норвежский; </w:t>
      </w:r>
      <w:proofErr w:type="spellStart"/>
      <w:r w:rsidRPr="00A104FF">
        <w:rPr>
          <w:rFonts w:ascii="Times New Roman" w:hAnsi="Times New Roman"/>
          <w:sz w:val="28"/>
          <w:szCs w:val="28"/>
        </w:rPr>
        <w:t>logistyka</w:t>
      </w:r>
      <w:proofErr w:type="spellEnd"/>
      <w:r w:rsidRPr="00A1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104FF">
        <w:rPr>
          <w:rFonts w:ascii="Times New Roman" w:hAnsi="Times New Roman"/>
          <w:sz w:val="28"/>
          <w:szCs w:val="28"/>
        </w:rPr>
        <w:t>польский.</w:t>
      </w:r>
      <w:proofErr w:type="gramEnd"/>
    </w:p>
    <w:p w:rsidR="00A446DB" w:rsidRPr="00D70BFE" w:rsidRDefault="00D70BFE" w:rsidP="00D70B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D70BFE">
        <w:rPr>
          <w:rFonts w:ascii="Times New Roman" w:hAnsi="Times New Roman"/>
          <w:sz w:val="28"/>
          <w:szCs w:val="28"/>
          <w:shd w:val="clear" w:color="auto" w:fill="FFFFFF"/>
        </w:rPr>
        <w:t xml:space="preserve">Значительная часть </w:t>
      </w:r>
      <w:proofErr w:type="spellStart"/>
      <w:r w:rsidRPr="00D70BFE">
        <w:rPr>
          <w:rFonts w:ascii="Times New Roman" w:hAnsi="Times New Roman"/>
          <w:sz w:val="28"/>
          <w:szCs w:val="28"/>
          <w:shd w:val="clear" w:color="auto" w:fill="FFFFFF"/>
        </w:rPr>
        <w:t>логистических</w:t>
      </w:r>
      <w:proofErr w:type="spellEnd"/>
      <w:r w:rsidRPr="00D70BFE">
        <w:rPr>
          <w:rFonts w:ascii="Times New Roman" w:hAnsi="Times New Roman"/>
          <w:sz w:val="28"/>
          <w:szCs w:val="28"/>
          <w:shd w:val="clear" w:color="auto" w:fill="FFFFFF"/>
        </w:rPr>
        <w:t xml:space="preserve"> операций на пути движения  материального  потока  от  первичного  источника  сырья  до конечного потребителя осуществляется с применением различных  транспортных  средств.  </w:t>
      </w:r>
    </w:p>
    <w:p w:rsidR="00D70BFE" w:rsidRPr="00D70BFE" w:rsidRDefault="00D70BFE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D70BFE">
        <w:rPr>
          <w:color w:val="000000"/>
          <w:spacing w:val="2"/>
          <w:sz w:val="28"/>
          <w:szCs w:val="28"/>
        </w:rPr>
        <w:t>Транспортная логистика – совокупность взаимосвязанных действий участников перевозочного процесса по планированию и управлению транспортировкой (перевозкой) грузов от грузоотправителя (производителя) до грузополучателя по оптимальному маршруту с использованием различных видов транспорта (железнодорожного, автомобильного, морского, внутреннего водного, воздушного), включающих мониторинг за движением грузов на каждом этапе транспортировки (перевозки).</w:t>
      </w:r>
    </w:p>
    <w:p w:rsidR="00D70BFE" w:rsidRPr="00D70BFE" w:rsidRDefault="00D70BFE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D70BFE">
        <w:rPr>
          <w:color w:val="000000"/>
          <w:spacing w:val="2"/>
          <w:sz w:val="28"/>
          <w:szCs w:val="28"/>
        </w:rPr>
        <w:t>    </w:t>
      </w:r>
      <w:proofErr w:type="spellStart"/>
      <w:r w:rsidRPr="00D70BFE">
        <w:rPr>
          <w:color w:val="000000"/>
          <w:spacing w:val="2"/>
          <w:sz w:val="28"/>
          <w:szCs w:val="28"/>
        </w:rPr>
        <w:t>Транспортно</w:t>
      </w:r>
      <w:r w:rsidR="00A104FF">
        <w:rPr>
          <w:color w:val="000000"/>
          <w:spacing w:val="2"/>
          <w:sz w:val="28"/>
          <w:szCs w:val="28"/>
        </w:rPr>
        <w:t>-</w:t>
      </w:r>
      <w:r w:rsidRPr="00D70BFE">
        <w:rPr>
          <w:color w:val="000000"/>
          <w:spacing w:val="2"/>
          <w:sz w:val="28"/>
          <w:szCs w:val="28"/>
        </w:rPr>
        <w:t>логистический</w:t>
      </w:r>
      <w:proofErr w:type="spellEnd"/>
      <w:r w:rsidRPr="00D70BFE">
        <w:rPr>
          <w:color w:val="000000"/>
          <w:spacing w:val="2"/>
          <w:sz w:val="28"/>
          <w:szCs w:val="28"/>
        </w:rPr>
        <w:t xml:space="preserve"> центр – это объект транспортной инфраструктуры, включающий специально отведенный участок </w:t>
      </w:r>
      <w:proofErr w:type="gramStart"/>
      <w:r w:rsidRPr="00D70BFE">
        <w:rPr>
          <w:color w:val="000000"/>
          <w:spacing w:val="2"/>
          <w:sz w:val="28"/>
          <w:szCs w:val="28"/>
        </w:rPr>
        <w:t>с</w:t>
      </w:r>
      <w:proofErr w:type="gramEnd"/>
      <w:r w:rsidRPr="00D70BFE">
        <w:rPr>
          <w:color w:val="000000"/>
          <w:spacing w:val="2"/>
          <w:sz w:val="28"/>
          <w:szCs w:val="28"/>
        </w:rPr>
        <w:t xml:space="preserve"> расположенными на нем сооружениями, предназначенный для выполнения сопутствующих перевозке подготовительных, распределительных и заключительных технологических операций с грузами и транспортными </w:t>
      </w:r>
      <w:r w:rsidRPr="00D70BFE">
        <w:rPr>
          <w:color w:val="000000"/>
          <w:spacing w:val="2"/>
          <w:sz w:val="28"/>
          <w:szCs w:val="28"/>
        </w:rPr>
        <w:lastRenderedPageBreak/>
        <w:t>средствами, в том числе осмотра, включая таможенные и пограничные операции в соответствии с законодательством Республики Казахстан.</w:t>
      </w:r>
    </w:p>
    <w:p w:rsidR="00D70BFE" w:rsidRPr="00D70BFE" w:rsidRDefault="00D70BFE" w:rsidP="00D70BFE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2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D70BFE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Принципы транспортной логистики</w:t>
      </w:r>
    </w:p>
    <w:p w:rsidR="00D70BFE" w:rsidRPr="00D70BFE" w:rsidRDefault="00D70BFE" w:rsidP="00D70BFE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      Принципами транспортной логистики являются:</w:t>
      </w:r>
    </w:p>
    <w:p w:rsidR="00D70BFE" w:rsidRPr="00D70BFE" w:rsidRDefault="00D70BFE" w:rsidP="00A104F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      1) законность;</w:t>
      </w:r>
    </w:p>
    <w:p w:rsidR="00D70BFE" w:rsidRPr="00D70BFE" w:rsidRDefault="00D70BFE" w:rsidP="00A104F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      2) ориентированность на потребности клиентов;</w:t>
      </w:r>
    </w:p>
    <w:p w:rsidR="00D70BFE" w:rsidRPr="00D70BFE" w:rsidRDefault="00D70BFE" w:rsidP="00A104F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      3) безопасность;</w:t>
      </w:r>
    </w:p>
    <w:p w:rsidR="00D70BFE" w:rsidRPr="00D70BFE" w:rsidRDefault="00D70BFE" w:rsidP="00A104F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      4) сохранность;</w:t>
      </w:r>
    </w:p>
    <w:p w:rsidR="00D70BFE" w:rsidRPr="00D70BFE" w:rsidRDefault="00D70BFE" w:rsidP="00A104F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      5) единство процедур;</w:t>
      </w:r>
    </w:p>
    <w:p w:rsidR="00D70BFE" w:rsidRPr="00D70BFE" w:rsidRDefault="00D70BFE" w:rsidP="00A104F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      6) равный доступ;</w:t>
      </w:r>
    </w:p>
    <w:p w:rsidR="00D70BFE" w:rsidRPr="00D70BFE" w:rsidRDefault="00A104FF" w:rsidP="00A104F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     </w:t>
      </w:r>
      <w:r w:rsidR="00D70BFE"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7) </w:t>
      </w:r>
      <w:proofErr w:type="spellStart"/>
      <w:r w:rsidR="00D70BFE"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интегрированность</w:t>
      </w:r>
      <w:proofErr w:type="spellEnd"/>
      <w:r w:rsidR="00D70BFE"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 глобальную </w:t>
      </w:r>
      <w:proofErr w:type="spellStart"/>
      <w:r w:rsidR="00D70BFE"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транспортно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-</w:t>
      </w:r>
      <w:r w:rsidR="00D70BFE"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логистическую</w:t>
      </w:r>
      <w:proofErr w:type="spellEnd"/>
      <w:r w:rsidR="00D70BFE" w:rsidRPr="00D70BF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систему.</w:t>
      </w:r>
    </w:p>
    <w:p w:rsidR="00D70BFE" w:rsidRPr="00D70BFE" w:rsidRDefault="00D70BFE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D70BFE">
        <w:rPr>
          <w:color w:val="000000"/>
          <w:spacing w:val="2"/>
          <w:sz w:val="28"/>
          <w:szCs w:val="28"/>
        </w:rPr>
        <w:t xml:space="preserve">1. На территории Республики Казахстан в зависимости от выполняемых операций могут создаваться международные и региональные </w:t>
      </w:r>
      <w:proofErr w:type="spellStart"/>
      <w:r w:rsidRPr="00D70BFE">
        <w:rPr>
          <w:color w:val="000000"/>
          <w:spacing w:val="2"/>
          <w:sz w:val="28"/>
          <w:szCs w:val="28"/>
        </w:rPr>
        <w:t>транспортно</w:t>
      </w:r>
      <w:r w:rsidR="00A104FF">
        <w:rPr>
          <w:color w:val="000000"/>
          <w:spacing w:val="2"/>
          <w:sz w:val="28"/>
          <w:szCs w:val="28"/>
        </w:rPr>
        <w:t>-</w:t>
      </w:r>
      <w:r w:rsidRPr="00D70BFE">
        <w:rPr>
          <w:color w:val="000000"/>
          <w:spacing w:val="2"/>
          <w:sz w:val="28"/>
          <w:szCs w:val="28"/>
        </w:rPr>
        <w:t>логистические</w:t>
      </w:r>
      <w:proofErr w:type="spellEnd"/>
      <w:r w:rsidRPr="00D70BFE">
        <w:rPr>
          <w:color w:val="000000"/>
          <w:spacing w:val="2"/>
          <w:sz w:val="28"/>
          <w:szCs w:val="28"/>
        </w:rPr>
        <w:t xml:space="preserve"> центры.</w:t>
      </w:r>
    </w:p>
    <w:p w:rsidR="00D70BFE" w:rsidRPr="00D70BFE" w:rsidRDefault="00D70BFE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</w:t>
      </w:r>
      <w:r w:rsidRPr="00D70BFE">
        <w:rPr>
          <w:color w:val="000000"/>
          <w:spacing w:val="2"/>
          <w:sz w:val="28"/>
          <w:szCs w:val="28"/>
        </w:rPr>
        <w:t xml:space="preserve">Международные </w:t>
      </w:r>
      <w:proofErr w:type="spellStart"/>
      <w:r w:rsidRPr="00D70BFE">
        <w:rPr>
          <w:color w:val="000000"/>
          <w:spacing w:val="2"/>
          <w:sz w:val="28"/>
          <w:szCs w:val="28"/>
        </w:rPr>
        <w:t>транспортно</w:t>
      </w:r>
      <w:r w:rsidR="00A104FF">
        <w:rPr>
          <w:color w:val="000000"/>
          <w:spacing w:val="2"/>
          <w:sz w:val="28"/>
          <w:szCs w:val="28"/>
        </w:rPr>
        <w:t>-</w:t>
      </w:r>
      <w:r w:rsidRPr="00D70BFE">
        <w:rPr>
          <w:color w:val="000000"/>
          <w:spacing w:val="2"/>
          <w:sz w:val="28"/>
          <w:szCs w:val="28"/>
        </w:rPr>
        <w:t>логистические</w:t>
      </w:r>
      <w:proofErr w:type="spellEnd"/>
      <w:r w:rsidRPr="00D70BFE">
        <w:rPr>
          <w:color w:val="000000"/>
          <w:spacing w:val="2"/>
          <w:sz w:val="28"/>
          <w:szCs w:val="28"/>
        </w:rPr>
        <w:t xml:space="preserve"> центры предназначены для выполнения операций с грузами и транспортными средствами, перемещаемыми через таможенную границу Евразийского экономического союза, в том числе осмотра, включая таможенные и пограничные операции в соответствии с законодательством Республики Казахстан.</w:t>
      </w:r>
    </w:p>
    <w:p w:rsidR="00D70BFE" w:rsidRPr="00D70BFE" w:rsidRDefault="00D70BFE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D70BFE">
        <w:rPr>
          <w:color w:val="000000"/>
          <w:spacing w:val="2"/>
          <w:sz w:val="28"/>
          <w:szCs w:val="28"/>
        </w:rPr>
        <w:t xml:space="preserve">      Региональные </w:t>
      </w:r>
      <w:proofErr w:type="spellStart"/>
      <w:r w:rsidRPr="00D70BFE">
        <w:rPr>
          <w:color w:val="000000"/>
          <w:spacing w:val="2"/>
          <w:sz w:val="28"/>
          <w:szCs w:val="28"/>
        </w:rPr>
        <w:t>транспортно</w:t>
      </w:r>
      <w:r w:rsidR="00A104FF">
        <w:rPr>
          <w:color w:val="000000"/>
          <w:spacing w:val="2"/>
          <w:sz w:val="28"/>
          <w:szCs w:val="28"/>
        </w:rPr>
        <w:t>-</w:t>
      </w:r>
      <w:r w:rsidRPr="00D70BFE">
        <w:rPr>
          <w:color w:val="000000"/>
          <w:spacing w:val="2"/>
          <w:sz w:val="28"/>
          <w:szCs w:val="28"/>
        </w:rPr>
        <w:t>логистические</w:t>
      </w:r>
      <w:proofErr w:type="spellEnd"/>
      <w:r w:rsidRPr="00D70BFE">
        <w:rPr>
          <w:color w:val="000000"/>
          <w:spacing w:val="2"/>
          <w:sz w:val="28"/>
          <w:szCs w:val="28"/>
        </w:rPr>
        <w:t xml:space="preserve"> центры предназначены для выполнения операций с грузами и транспортными средствами в пределах Евразийского экономического союза.</w:t>
      </w:r>
    </w:p>
    <w:p w:rsidR="00D70BFE" w:rsidRDefault="00D70BFE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D70BFE">
        <w:rPr>
          <w:color w:val="000000"/>
          <w:spacing w:val="2"/>
          <w:sz w:val="28"/>
          <w:szCs w:val="28"/>
        </w:rPr>
        <w:t xml:space="preserve">      2. Уполномоченный государственный орган разрабатывает и утверждает типовые требования по обустройству и техническому оснащению </w:t>
      </w:r>
      <w:proofErr w:type="spellStart"/>
      <w:r w:rsidRPr="00D70BFE">
        <w:rPr>
          <w:color w:val="000000"/>
          <w:spacing w:val="2"/>
          <w:sz w:val="28"/>
          <w:szCs w:val="28"/>
        </w:rPr>
        <w:t>транспортно</w:t>
      </w:r>
      <w:r w:rsidR="00A104FF">
        <w:rPr>
          <w:color w:val="000000"/>
          <w:spacing w:val="2"/>
          <w:sz w:val="28"/>
          <w:szCs w:val="28"/>
        </w:rPr>
        <w:t>-</w:t>
      </w:r>
      <w:r w:rsidRPr="00D70BFE">
        <w:rPr>
          <w:color w:val="000000"/>
          <w:spacing w:val="2"/>
          <w:sz w:val="28"/>
          <w:szCs w:val="28"/>
        </w:rPr>
        <w:t>логистических</w:t>
      </w:r>
      <w:proofErr w:type="spellEnd"/>
      <w:r w:rsidRPr="00D70BFE">
        <w:rPr>
          <w:color w:val="000000"/>
          <w:spacing w:val="2"/>
          <w:sz w:val="28"/>
          <w:szCs w:val="28"/>
        </w:rPr>
        <w:t xml:space="preserve"> центров.</w:t>
      </w:r>
    </w:p>
    <w:p w:rsidR="00A104FF" w:rsidRDefault="00A104FF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A104FF">
        <w:rPr>
          <w:sz w:val="28"/>
          <w:szCs w:val="28"/>
        </w:rPr>
        <w:t xml:space="preserve">Логистика с точки зрения ученого </w:t>
      </w:r>
      <w:r>
        <w:rPr>
          <w:sz w:val="28"/>
          <w:szCs w:val="28"/>
        </w:rPr>
        <w:t>-</w:t>
      </w:r>
      <w:r w:rsidRPr="00A104FF">
        <w:rPr>
          <w:sz w:val="28"/>
          <w:szCs w:val="28"/>
        </w:rPr>
        <w:t xml:space="preserve"> методология разработки рациональных методов управления материальными и информационными потоками, нацеленных на оптимизацию. С позиции практика логистика </w:t>
      </w:r>
      <w:r>
        <w:rPr>
          <w:sz w:val="28"/>
          <w:szCs w:val="28"/>
        </w:rPr>
        <w:t>-</w:t>
      </w:r>
      <w:r w:rsidRPr="00A104FF">
        <w:rPr>
          <w:sz w:val="28"/>
          <w:szCs w:val="28"/>
        </w:rPr>
        <w:t xml:space="preserve"> инструмент рациональной организации потоковых процессов с минимальными затратами трудовых и материальных ресурсов. </w:t>
      </w:r>
    </w:p>
    <w:p w:rsidR="00A104FF" w:rsidRDefault="00A104FF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A104FF">
        <w:rPr>
          <w:sz w:val="28"/>
          <w:szCs w:val="28"/>
        </w:rPr>
        <w:t xml:space="preserve">С точки зрения практического применения логистика </w:t>
      </w:r>
      <w:r>
        <w:rPr>
          <w:sz w:val="28"/>
          <w:szCs w:val="28"/>
        </w:rPr>
        <w:t>-</w:t>
      </w:r>
      <w:r w:rsidRPr="00A104FF">
        <w:rPr>
          <w:sz w:val="28"/>
          <w:szCs w:val="28"/>
        </w:rPr>
        <w:t xml:space="preserve"> выбор наиболее эффективного, по сравнению с </w:t>
      </w:r>
      <w:proofErr w:type="gramStart"/>
      <w:r w:rsidRPr="00A104FF">
        <w:rPr>
          <w:sz w:val="28"/>
          <w:szCs w:val="28"/>
        </w:rPr>
        <w:t>существующим</w:t>
      </w:r>
      <w:proofErr w:type="gramEnd"/>
      <w:r w:rsidRPr="00A104FF">
        <w:rPr>
          <w:sz w:val="28"/>
          <w:szCs w:val="28"/>
        </w:rPr>
        <w:t xml:space="preserve">, варианта 21 обеспечения нужного товара, нужного качества, нужного количества, в нужное время, в нужном месте с минимальными затратами на основе сквозной организационно-аналитической оптимизации. </w:t>
      </w:r>
    </w:p>
    <w:p w:rsidR="00A104FF" w:rsidRDefault="00A104FF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A104FF">
        <w:rPr>
          <w:sz w:val="28"/>
          <w:szCs w:val="28"/>
        </w:rPr>
        <w:t>Логистическая</w:t>
      </w:r>
      <w:proofErr w:type="spellEnd"/>
      <w:r w:rsidRPr="00A104FF">
        <w:rPr>
          <w:sz w:val="28"/>
          <w:szCs w:val="28"/>
        </w:rPr>
        <w:t xml:space="preserve"> система </w:t>
      </w:r>
      <w:r>
        <w:rPr>
          <w:sz w:val="28"/>
          <w:szCs w:val="28"/>
        </w:rPr>
        <w:t>-</w:t>
      </w:r>
      <w:r w:rsidRPr="00A104FF">
        <w:rPr>
          <w:sz w:val="28"/>
          <w:szCs w:val="28"/>
        </w:rPr>
        <w:t xml:space="preserve"> это система управления материальными, информационными и финансовыми потоками на основе оптимизации процессов движения в целях минимизации затрат. </w:t>
      </w:r>
    </w:p>
    <w:p w:rsidR="00A104FF" w:rsidRDefault="00A104FF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A104FF">
        <w:rPr>
          <w:sz w:val="28"/>
          <w:szCs w:val="28"/>
        </w:rPr>
        <w:t>Логистический</w:t>
      </w:r>
      <w:proofErr w:type="spellEnd"/>
      <w:r w:rsidRPr="00A104FF">
        <w:rPr>
          <w:sz w:val="28"/>
          <w:szCs w:val="28"/>
        </w:rPr>
        <w:t xml:space="preserve"> подход </w:t>
      </w:r>
      <w:r>
        <w:rPr>
          <w:sz w:val="28"/>
          <w:szCs w:val="28"/>
        </w:rPr>
        <w:t>-</w:t>
      </w:r>
      <w:r w:rsidRPr="00A104FF">
        <w:rPr>
          <w:sz w:val="28"/>
          <w:szCs w:val="28"/>
        </w:rPr>
        <w:t xml:space="preserve"> это способ </w:t>
      </w:r>
      <w:proofErr w:type="spellStart"/>
      <w:r w:rsidRPr="00A104FF">
        <w:rPr>
          <w:sz w:val="28"/>
          <w:szCs w:val="28"/>
        </w:rPr>
        <w:t>организационноаналитической</w:t>
      </w:r>
      <w:proofErr w:type="spellEnd"/>
      <w:r w:rsidRPr="00A104FF">
        <w:rPr>
          <w:sz w:val="28"/>
          <w:szCs w:val="28"/>
        </w:rPr>
        <w:t xml:space="preserve"> оптимизации потокового процесса с использованием логистики в целях минимизации затрат или максимизации эффекта. </w:t>
      </w:r>
    </w:p>
    <w:p w:rsidR="00A104FF" w:rsidRDefault="00A104FF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A104FF">
        <w:rPr>
          <w:sz w:val="28"/>
          <w:szCs w:val="28"/>
        </w:rPr>
        <w:t>Логистическая</w:t>
      </w:r>
      <w:proofErr w:type="spellEnd"/>
      <w:r w:rsidRPr="00A104FF">
        <w:rPr>
          <w:sz w:val="28"/>
          <w:szCs w:val="28"/>
        </w:rPr>
        <w:t xml:space="preserve"> цепь </w:t>
      </w:r>
      <w:r>
        <w:rPr>
          <w:sz w:val="28"/>
          <w:szCs w:val="28"/>
        </w:rPr>
        <w:t>-</w:t>
      </w:r>
      <w:r w:rsidRPr="00A104FF">
        <w:rPr>
          <w:sz w:val="28"/>
          <w:szCs w:val="28"/>
        </w:rPr>
        <w:t xml:space="preserve"> взаимодействующие звенья юридических и физических лиц, осуществляющие движение информации, финансовых ресурсов, сырья, материалов, товарооборот объекта от их появления до </w:t>
      </w:r>
      <w:r w:rsidRPr="00A104FF">
        <w:rPr>
          <w:sz w:val="28"/>
          <w:szCs w:val="28"/>
        </w:rPr>
        <w:lastRenderedPageBreak/>
        <w:t xml:space="preserve">конечного потребителя с передачей прав собственности и с наименьшими затратами. </w:t>
      </w:r>
    </w:p>
    <w:p w:rsidR="00A104FF" w:rsidRDefault="00A104FF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A104FF">
        <w:rPr>
          <w:sz w:val="28"/>
          <w:szCs w:val="28"/>
        </w:rPr>
        <w:t>Логистизация</w:t>
      </w:r>
      <w:proofErr w:type="spellEnd"/>
      <w:r w:rsidRPr="00A104F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104FF">
        <w:rPr>
          <w:sz w:val="28"/>
          <w:szCs w:val="28"/>
        </w:rPr>
        <w:t xml:space="preserve"> процесс совершенствования управления за счет использования механизмов и инструментов логистики, направленных на оптимизацию потоковых процессов и способствующих повышению эффективности. При наличии потокового процесса к нему можно применить </w:t>
      </w:r>
      <w:proofErr w:type="spellStart"/>
      <w:r w:rsidRPr="00A104FF">
        <w:rPr>
          <w:sz w:val="28"/>
          <w:szCs w:val="28"/>
        </w:rPr>
        <w:t>логистические</w:t>
      </w:r>
      <w:proofErr w:type="spellEnd"/>
      <w:r w:rsidRPr="00A104FF">
        <w:rPr>
          <w:sz w:val="28"/>
          <w:szCs w:val="28"/>
        </w:rPr>
        <w:t xml:space="preserve"> принципы и подходы, организовать планирование и координацию, выполняя задачу оптимизации процесса и минимизацию затрат. </w:t>
      </w:r>
    </w:p>
    <w:p w:rsidR="00A104FF" w:rsidRPr="00A104FF" w:rsidRDefault="00A104FF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A104FF">
        <w:rPr>
          <w:sz w:val="28"/>
          <w:szCs w:val="28"/>
        </w:rPr>
        <w:t>Логистическая</w:t>
      </w:r>
      <w:proofErr w:type="spellEnd"/>
      <w:r w:rsidRPr="00A104FF">
        <w:rPr>
          <w:sz w:val="28"/>
          <w:szCs w:val="28"/>
        </w:rPr>
        <w:t xml:space="preserve"> операция </w:t>
      </w:r>
      <w:r>
        <w:rPr>
          <w:sz w:val="28"/>
          <w:szCs w:val="28"/>
        </w:rPr>
        <w:t>-</w:t>
      </w:r>
      <w:r w:rsidRPr="00A104FF">
        <w:rPr>
          <w:sz w:val="28"/>
          <w:szCs w:val="28"/>
        </w:rPr>
        <w:t xml:space="preserve"> самостоятельная неделимая часть технологического или организационного процесса логистики, выполняемая с помощью только одного технического устройства в одном месте материального потока. </w:t>
      </w:r>
      <w:proofErr w:type="spellStart"/>
      <w:r w:rsidRPr="00A104FF">
        <w:rPr>
          <w:sz w:val="28"/>
          <w:szCs w:val="28"/>
        </w:rPr>
        <w:t>Логистическая</w:t>
      </w:r>
      <w:proofErr w:type="spellEnd"/>
      <w:r w:rsidRPr="00A104FF">
        <w:rPr>
          <w:sz w:val="28"/>
          <w:szCs w:val="28"/>
        </w:rPr>
        <w:t xml:space="preserve"> процедура </w:t>
      </w:r>
      <w:r>
        <w:rPr>
          <w:sz w:val="28"/>
          <w:szCs w:val="28"/>
        </w:rPr>
        <w:t>-</w:t>
      </w:r>
      <w:r w:rsidRPr="00A104FF">
        <w:rPr>
          <w:sz w:val="28"/>
          <w:szCs w:val="28"/>
        </w:rPr>
        <w:t xml:space="preserve"> комплекс </w:t>
      </w:r>
      <w:proofErr w:type="spellStart"/>
      <w:r w:rsidRPr="00A104FF">
        <w:rPr>
          <w:sz w:val="28"/>
          <w:szCs w:val="28"/>
        </w:rPr>
        <w:t>логистических</w:t>
      </w:r>
      <w:proofErr w:type="spellEnd"/>
      <w:r w:rsidRPr="00A104FF">
        <w:rPr>
          <w:sz w:val="28"/>
          <w:szCs w:val="28"/>
        </w:rPr>
        <w:t xml:space="preserve"> операций, осуществляемых на одном рабочем месте и составляющих часть конкретной </w:t>
      </w:r>
      <w:proofErr w:type="spellStart"/>
      <w:r w:rsidRPr="00A104FF">
        <w:rPr>
          <w:sz w:val="28"/>
          <w:szCs w:val="28"/>
        </w:rPr>
        <w:t>логистической</w:t>
      </w:r>
      <w:proofErr w:type="spellEnd"/>
      <w:r w:rsidRPr="00A104FF">
        <w:rPr>
          <w:sz w:val="28"/>
          <w:szCs w:val="28"/>
        </w:rPr>
        <w:t xml:space="preserve"> функции.</w:t>
      </w:r>
    </w:p>
    <w:p w:rsidR="00A104FF" w:rsidRPr="00D70BFE" w:rsidRDefault="00A104FF" w:rsidP="00D70BFE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A446DB" w:rsidRDefault="00A446DB" w:rsidP="00D70BF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0BFE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A104FF" w:rsidRPr="00D70BFE" w:rsidRDefault="00A104FF" w:rsidP="00D70BF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104FF" w:rsidRPr="00A104FF" w:rsidRDefault="00A104FF" w:rsidP="00A104F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104FF"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 xml:space="preserve">Транспортная логистика </w:t>
      </w:r>
    </w:p>
    <w:p w:rsidR="00A104FF" w:rsidRPr="00A104FF" w:rsidRDefault="00A104FF" w:rsidP="00A104F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 xml:space="preserve">2 </w:t>
      </w:r>
      <w:proofErr w:type="spellStart"/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>Транспортно-логистический</w:t>
      </w:r>
      <w:proofErr w:type="spellEnd"/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 xml:space="preserve"> центр</w:t>
      </w:r>
    </w:p>
    <w:p w:rsidR="00A104FF" w:rsidRPr="00A104FF" w:rsidRDefault="00A104FF" w:rsidP="00A104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04FF">
        <w:rPr>
          <w:rFonts w:ascii="Times New Roman" w:hAnsi="Times New Roman"/>
          <w:color w:val="000000"/>
          <w:spacing w:val="2"/>
          <w:sz w:val="28"/>
          <w:szCs w:val="28"/>
        </w:rPr>
        <w:t xml:space="preserve">3 </w:t>
      </w:r>
      <w:proofErr w:type="spellStart"/>
      <w:r w:rsidRPr="00A104FF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Логистический</w:t>
      </w:r>
      <w:proofErr w:type="spellEnd"/>
      <w:r w:rsidRPr="00A104F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сервис – как фактор повышения конкурентоспособности</w:t>
      </w:r>
    </w:p>
    <w:p w:rsidR="00A446DB" w:rsidRPr="00D70BFE" w:rsidRDefault="00A446DB" w:rsidP="00D70BF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A446DB" w:rsidRPr="00D70BFE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1C5AEB"/>
    <w:rsid w:val="004A0EA0"/>
    <w:rsid w:val="00680EA0"/>
    <w:rsid w:val="00A104FF"/>
    <w:rsid w:val="00A446DB"/>
    <w:rsid w:val="00D70BFE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70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semiHidden/>
    <w:unhideWhenUsed/>
    <w:rsid w:val="00D70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B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2023-10-04T06:01:00Z</dcterms:modified>
</cp:coreProperties>
</file>