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23" w:rsidRPr="00E63E23" w:rsidRDefault="00A446DB" w:rsidP="00E63E23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 лекции </w:t>
      </w:r>
      <w:r w:rsidR="00E63E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E63E23" w:rsidRPr="00E63E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Целепостановка</w:t>
      </w:r>
      <w:proofErr w:type="spellEnd"/>
      <w:r w:rsidR="00E63E23" w:rsidRPr="00E63E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и планирование в сфере услуг</w:t>
      </w:r>
      <w:r w:rsidR="00E63E23" w:rsidRPr="00E63E23">
        <w:rPr>
          <w:b/>
          <w:sz w:val="28"/>
          <w:szCs w:val="28"/>
        </w:rPr>
        <w:t xml:space="preserve"> </w:t>
      </w:r>
    </w:p>
    <w:p w:rsidR="00E63E23" w:rsidRDefault="00E63E23" w:rsidP="00E63E23">
      <w:pPr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</w:p>
    <w:p w:rsidR="00093D98" w:rsidRDefault="00093D98" w:rsidP="00093D98">
      <w:pPr>
        <w:pStyle w:val="a5"/>
        <w:numPr>
          <w:ilvl w:val="0"/>
          <w:numId w:val="3"/>
        </w:numPr>
        <w:tabs>
          <w:tab w:val="left" w:pos="744"/>
        </w:tabs>
        <w:spacing w:line="322" w:lineRule="exact"/>
        <w:ind w:left="744" w:hanging="282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целепостановка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</w:t>
      </w:r>
    </w:p>
    <w:p w:rsidR="00093D98" w:rsidRDefault="00093D98" w:rsidP="00093D98">
      <w:pPr>
        <w:pStyle w:val="a5"/>
        <w:numPr>
          <w:ilvl w:val="0"/>
          <w:numId w:val="3"/>
        </w:numPr>
        <w:tabs>
          <w:tab w:val="left" w:pos="744"/>
        </w:tabs>
        <w:spacing w:line="322" w:lineRule="exact"/>
        <w:ind w:left="744" w:hanging="282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планирования</w:t>
      </w:r>
    </w:p>
    <w:p w:rsidR="00093D98" w:rsidRDefault="00093D98" w:rsidP="00093D98">
      <w:pPr>
        <w:pStyle w:val="a5"/>
        <w:numPr>
          <w:ilvl w:val="0"/>
          <w:numId w:val="3"/>
        </w:numPr>
        <w:tabs>
          <w:tab w:val="left" w:pos="744"/>
        </w:tabs>
        <w:ind w:left="744" w:hanging="282"/>
        <w:rPr>
          <w:sz w:val="28"/>
        </w:rPr>
      </w:pPr>
      <w:r>
        <w:rPr>
          <w:sz w:val="28"/>
        </w:rPr>
        <w:t>Принципы,</w:t>
      </w:r>
      <w:r>
        <w:rPr>
          <w:spacing w:val="-10"/>
          <w:sz w:val="28"/>
        </w:rPr>
        <w:t xml:space="preserve"> </w:t>
      </w:r>
      <w:r>
        <w:rPr>
          <w:sz w:val="28"/>
        </w:rPr>
        <w:t>этапы,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</w:t>
      </w:r>
    </w:p>
    <w:p w:rsidR="00093D98" w:rsidRDefault="00093D98" w:rsidP="00017465">
      <w:pPr>
        <w:pStyle w:val="a3"/>
        <w:spacing w:before="1"/>
        <w:ind w:left="0"/>
        <w:jc w:val="both"/>
      </w:pPr>
    </w:p>
    <w:p w:rsidR="00093D98" w:rsidRDefault="00093D98" w:rsidP="00017465">
      <w:pPr>
        <w:pStyle w:val="a3"/>
        <w:spacing w:before="1"/>
        <w:ind w:left="0"/>
        <w:jc w:val="both"/>
      </w:pPr>
      <w:r>
        <w:t>Планирование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важнейшая</w:t>
      </w:r>
      <w:r>
        <w:rPr>
          <w:spacing w:val="40"/>
        </w:rPr>
        <w:t xml:space="preserve"> </w:t>
      </w:r>
      <w:r>
        <w:t>составная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хозяйствования, состоящая в разработке, реализации планов и контроль, их выполнением.</w:t>
      </w:r>
    </w:p>
    <w:p w:rsidR="00093D98" w:rsidRDefault="00093D98" w:rsidP="00017465">
      <w:pPr>
        <w:pStyle w:val="a3"/>
        <w:ind w:left="0"/>
        <w:jc w:val="both"/>
      </w:pPr>
      <w:r>
        <w:t>Весь</w:t>
      </w:r>
      <w:r>
        <w:rPr>
          <w:spacing w:val="80"/>
        </w:rPr>
        <w:t xml:space="preserve"> </w:t>
      </w:r>
      <w:r>
        <w:t>круг</w:t>
      </w:r>
      <w:r>
        <w:rPr>
          <w:spacing w:val="80"/>
        </w:rPr>
        <w:t xml:space="preserve"> </w:t>
      </w:r>
      <w:r>
        <w:t>вопросов,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планированием,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условно</w:t>
      </w:r>
      <w:r>
        <w:rPr>
          <w:spacing w:val="40"/>
        </w:rPr>
        <w:t xml:space="preserve"> </w:t>
      </w:r>
      <w:r>
        <w:t>разделить на две части:</w:t>
      </w:r>
    </w:p>
    <w:p w:rsidR="00093D98" w:rsidRDefault="00093D98" w:rsidP="00017465">
      <w:pPr>
        <w:pStyle w:val="a5"/>
        <w:numPr>
          <w:ilvl w:val="1"/>
          <w:numId w:val="3"/>
        </w:numPr>
        <w:tabs>
          <w:tab w:val="left" w:pos="284"/>
          <w:tab w:val="left" w:pos="1381"/>
        </w:tabs>
        <w:ind w:left="0" w:firstLine="0"/>
        <w:jc w:val="both"/>
        <w:rPr>
          <w:sz w:val="28"/>
        </w:rPr>
      </w:pPr>
      <w:r>
        <w:rPr>
          <w:sz w:val="28"/>
        </w:rPr>
        <w:t>Философия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направленность плановых документов.</w:t>
      </w:r>
    </w:p>
    <w:p w:rsidR="00093D98" w:rsidRDefault="00093D98" w:rsidP="00017465">
      <w:pPr>
        <w:pStyle w:val="a5"/>
        <w:numPr>
          <w:ilvl w:val="1"/>
          <w:numId w:val="3"/>
        </w:numPr>
        <w:tabs>
          <w:tab w:val="left" w:pos="284"/>
          <w:tab w:val="left" w:pos="1507"/>
          <w:tab w:val="left" w:pos="3152"/>
          <w:tab w:val="left" w:pos="5080"/>
          <w:tab w:val="left" w:pos="5418"/>
          <w:tab w:val="left" w:pos="6960"/>
          <w:tab w:val="left" w:pos="8099"/>
          <w:tab w:val="left" w:pos="8492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>Технология</w:t>
      </w:r>
      <w:r w:rsidR="00017465">
        <w:rPr>
          <w:spacing w:val="-2"/>
          <w:sz w:val="28"/>
        </w:rPr>
        <w:t xml:space="preserve"> </w:t>
      </w:r>
      <w:r>
        <w:rPr>
          <w:spacing w:val="-2"/>
          <w:sz w:val="28"/>
        </w:rPr>
        <w:t>планирования</w:t>
      </w:r>
      <w:r w:rsidR="00017465">
        <w:rPr>
          <w:sz w:val="28"/>
        </w:rPr>
        <w:t xml:space="preserve"> </w:t>
      </w:r>
      <w:proofErr w:type="gramStart"/>
      <w:r>
        <w:rPr>
          <w:spacing w:val="-10"/>
          <w:sz w:val="28"/>
        </w:rPr>
        <w:t>-</w:t>
      </w:r>
      <w:r>
        <w:rPr>
          <w:spacing w:val="-2"/>
          <w:sz w:val="28"/>
        </w:rPr>
        <w:t>п</w:t>
      </w:r>
      <w:proofErr w:type="gramEnd"/>
      <w:r>
        <w:rPr>
          <w:spacing w:val="-2"/>
          <w:sz w:val="28"/>
        </w:rPr>
        <w:t>ринципы,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 w:rsidR="00017465">
        <w:rPr>
          <w:sz w:val="28"/>
        </w:rPr>
        <w:t xml:space="preserve"> и </w:t>
      </w:r>
      <w:r>
        <w:rPr>
          <w:spacing w:val="-2"/>
          <w:sz w:val="28"/>
        </w:rPr>
        <w:t>показатели</w:t>
      </w:r>
      <w:r w:rsidR="00017465">
        <w:rPr>
          <w:spacing w:val="-2"/>
          <w:sz w:val="28"/>
        </w:rPr>
        <w:t xml:space="preserve"> </w:t>
      </w:r>
      <w:r>
        <w:rPr>
          <w:sz w:val="28"/>
        </w:rPr>
        <w:t>планирования, информационное обеспечение планов.</w:t>
      </w:r>
    </w:p>
    <w:p w:rsidR="00093D98" w:rsidRDefault="00093D98" w:rsidP="00017465">
      <w:pPr>
        <w:pStyle w:val="a3"/>
        <w:ind w:left="0"/>
        <w:jc w:val="both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философией. Виды планов.</w:t>
      </w:r>
    </w:p>
    <w:p w:rsidR="00093D98" w:rsidRDefault="00093D98" w:rsidP="00017465">
      <w:pPr>
        <w:pStyle w:val="a3"/>
        <w:ind w:left="0"/>
        <w:jc w:val="both"/>
      </w:pPr>
      <w:r>
        <w:t>А) По уровню принятия плановых решений выделяют планы федеральные, региональные (республиканские, краевые, областные и т.д.), территориальные (районные, городские и др.); планы конкретных организаций, их структурных подразделений и индивидуальные планы.</w:t>
      </w:r>
    </w:p>
    <w:p w:rsidR="00093D98" w:rsidRDefault="00093D98" w:rsidP="00017465">
      <w:pPr>
        <w:pStyle w:val="a3"/>
        <w:ind w:left="0"/>
        <w:jc w:val="both"/>
      </w:pPr>
      <w:r>
        <w:t>Б)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срокам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различают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(долгосрочные</w:t>
      </w:r>
      <w:r>
        <w:rPr>
          <w:spacing w:val="-1"/>
        </w:rPr>
        <w:t xml:space="preserve"> </w:t>
      </w:r>
      <w:r>
        <w:t>и среднесрочные) и текущие (краткосрочные и оперативные) планы.</w:t>
      </w:r>
    </w:p>
    <w:p w:rsidR="00093D98" w:rsidRDefault="00093D98" w:rsidP="00017465">
      <w:pPr>
        <w:pStyle w:val="a3"/>
        <w:ind w:left="0"/>
        <w:jc w:val="both"/>
      </w:pPr>
      <w:r>
        <w:t>Долгосрочные планы разрабатываются на срок свыше 5 лет, среднесрочные охватывают период от 1 года до 5 лет включительно, краткосрочные составляются на срок до года (годовые, квартальные, месячные). К оперативным планам относятся планы, разрабатываемые на декаду, неделю, день.</w:t>
      </w:r>
    </w:p>
    <w:p w:rsidR="00093D98" w:rsidRDefault="00093D98" w:rsidP="00017465">
      <w:pPr>
        <w:pStyle w:val="a3"/>
        <w:ind w:left="0"/>
        <w:jc w:val="both"/>
      </w:pPr>
      <w:r>
        <w:t>В) По содержанию планируемой деятельности различают планы творческого, экономического, социального развития и др.</w:t>
      </w:r>
    </w:p>
    <w:p w:rsidR="00093D98" w:rsidRDefault="00093D98" w:rsidP="00017465">
      <w:pPr>
        <w:pStyle w:val="a3"/>
        <w:ind w:left="0"/>
        <w:jc w:val="both"/>
      </w:pPr>
      <w:r>
        <w:t>Г) По степени директивности, то есть обязательности выполнения различают планы прогнозные (выражающие некоторые ориентировочные представления</w:t>
      </w:r>
      <w:r>
        <w:rPr>
          <w:spacing w:val="65"/>
          <w:w w:val="150"/>
        </w:rPr>
        <w:t xml:space="preserve"> </w:t>
      </w:r>
      <w:r>
        <w:t>о</w:t>
      </w:r>
      <w:r>
        <w:rPr>
          <w:spacing w:val="71"/>
          <w:w w:val="150"/>
        </w:rPr>
        <w:t xml:space="preserve"> </w:t>
      </w:r>
      <w:r>
        <w:t>планируемом</w:t>
      </w:r>
      <w:r>
        <w:rPr>
          <w:spacing w:val="70"/>
          <w:w w:val="150"/>
        </w:rPr>
        <w:t xml:space="preserve"> </w:t>
      </w:r>
      <w:r>
        <w:t>периоде),</w:t>
      </w:r>
      <w:r>
        <w:rPr>
          <w:spacing w:val="67"/>
          <w:w w:val="150"/>
        </w:rPr>
        <w:t xml:space="preserve"> </w:t>
      </w:r>
      <w:r>
        <w:t>рекомендательные</w:t>
      </w:r>
      <w:r>
        <w:rPr>
          <w:spacing w:val="68"/>
          <w:w w:val="150"/>
        </w:rPr>
        <w:t xml:space="preserve"> </w:t>
      </w:r>
      <w:r>
        <w:rPr>
          <w:spacing w:val="-2"/>
        </w:rPr>
        <w:t>(содержащие</w:t>
      </w:r>
      <w:r>
        <w:t xml:space="preserve"> установочные рекомендации) и директивные (подлежащие обязательному </w:t>
      </w:r>
      <w:r>
        <w:rPr>
          <w:spacing w:val="-2"/>
        </w:rPr>
        <w:t>выполнению).</w:t>
      </w:r>
    </w:p>
    <w:p w:rsidR="00093D98" w:rsidRDefault="00093D98" w:rsidP="00017465">
      <w:pPr>
        <w:pStyle w:val="a3"/>
        <w:ind w:left="0"/>
        <w:jc w:val="both"/>
      </w:pPr>
      <w:r>
        <w:t>Д) Различают также стратегические и тактические планы. К выработке стратегии относится формулировка миссии, определение стратегических целей и задач организации на планируемый период. Таким образом,</w:t>
      </w:r>
      <w:r>
        <w:rPr>
          <w:spacing w:val="40"/>
        </w:rPr>
        <w:t xml:space="preserve"> </w:t>
      </w:r>
      <w:r>
        <w:t>стратегия определяет содержание конкретных планов и организацию обеспечения их выполнения.</w:t>
      </w:r>
    </w:p>
    <w:p w:rsidR="00093D98" w:rsidRDefault="00093D98" w:rsidP="00017465">
      <w:pPr>
        <w:pStyle w:val="a3"/>
        <w:spacing w:line="322" w:lineRule="exact"/>
        <w:ind w:left="0"/>
        <w:jc w:val="both"/>
      </w:pPr>
      <w:r>
        <w:t>Принципы</w:t>
      </w:r>
      <w:r>
        <w:rPr>
          <w:spacing w:val="-8"/>
        </w:rPr>
        <w:t xml:space="preserve"> </w:t>
      </w:r>
      <w:r>
        <w:rPr>
          <w:spacing w:val="-2"/>
        </w:rPr>
        <w:t>планирования</w:t>
      </w:r>
      <w:r w:rsidR="00017465">
        <w:rPr>
          <w:spacing w:val="-2"/>
        </w:rPr>
        <w:t xml:space="preserve"> с</w:t>
      </w:r>
      <w:r>
        <w:rPr>
          <w:spacing w:val="-2"/>
        </w:rPr>
        <w:t>истемный</w:t>
      </w:r>
      <w:r>
        <w:tab/>
      </w:r>
      <w:r>
        <w:rPr>
          <w:spacing w:val="-2"/>
        </w:rPr>
        <w:t>подход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соотнесение</w:t>
      </w:r>
      <w:r w:rsidR="00017465">
        <w:rPr>
          <w:spacing w:val="-2"/>
        </w:rPr>
        <w:t xml:space="preserve"> п</w:t>
      </w:r>
      <w:r>
        <w:rPr>
          <w:spacing w:val="-2"/>
        </w:rPr>
        <w:t>ланов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срокам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уровням </w:t>
      </w:r>
      <w:r w:rsidR="00017465">
        <w:rPr>
          <w:spacing w:val="-2"/>
        </w:rPr>
        <w:t xml:space="preserve"> п</w:t>
      </w:r>
      <w:r>
        <w:rPr>
          <w:spacing w:val="-2"/>
        </w:rPr>
        <w:t>ланирования.</w:t>
      </w:r>
    </w:p>
    <w:p w:rsidR="00093D98" w:rsidRDefault="00093D98" w:rsidP="00017465">
      <w:pPr>
        <w:pStyle w:val="a3"/>
        <w:tabs>
          <w:tab w:val="left" w:pos="3421"/>
          <w:tab w:val="left" w:pos="4638"/>
          <w:tab w:val="left" w:pos="5087"/>
          <w:tab w:val="left" w:pos="6790"/>
          <w:tab w:val="left" w:pos="7905"/>
          <w:tab w:val="left" w:pos="9266"/>
        </w:tabs>
        <w:ind w:left="0"/>
        <w:jc w:val="both"/>
      </w:pPr>
      <w:r>
        <w:rPr>
          <w:spacing w:val="-2"/>
        </w:rPr>
        <w:t>Перспективный</w:t>
      </w:r>
      <w:r w:rsidR="00017465">
        <w:t xml:space="preserve"> </w:t>
      </w:r>
      <w:r>
        <w:rPr>
          <w:spacing w:val="-2"/>
        </w:rPr>
        <w:t>подход</w:t>
      </w:r>
      <w:r>
        <w:rPr>
          <w:spacing w:val="-10"/>
        </w:rPr>
        <w:t>-</w:t>
      </w:r>
      <w:r w:rsidR="00017465">
        <w:t xml:space="preserve"> </w:t>
      </w:r>
      <w:r>
        <w:rPr>
          <w:spacing w:val="-2"/>
        </w:rPr>
        <w:t>постановка</w:t>
      </w:r>
      <w:r w:rsidR="00017465">
        <w:t xml:space="preserve"> </w:t>
      </w:r>
      <w:r>
        <w:rPr>
          <w:spacing w:val="-2"/>
        </w:rPr>
        <w:t>целей,</w:t>
      </w:r>
      <w:r w:rsidR="00017465">
        <w:t xml:space="preserve"> </w:t>
      </w:r>
      <w:r>
        <w:rPr>
          <w:spacing w:val="-2"/>
        </w:rPr>
        <w:t>ведущая</w:t>
      </w:r>
      <w:r w:rsidR="00017465">
        <w:t xml:space="preserve"> </w:t>
      </w:r>
      <w:r>
        <w:rPr>
          <w:spacing w:val="-4"/>
        </w:rPr>
        <w:t>роль</w:t>
      </w:r>
      <w:r w:rsidR="00017465">
        <w:rPr>
          <w:spacing w:val="-4"/>
        </w:rPr>
        <w:t xml:space="preserve"> </w:t>
      </w:r>
      <w:r>
        <w:t>перспективных планов.</w:t>
      </w:r>
    </w:p>
    <w:p w:rsidR="00093D98" w:rsidRDefault="00093D98" w:rsidP="00017465">
      <w:pPr>
        <w:pStyle w:val="a3"/>
        <w:ind w:left="0"/>
      </w:pPr>
      <w:r>
        <w:rPr>
          <w:spacing w:val="-2"/>
        </w:rPr>
        <w:t>Комплектность:</w:t>
      </w:r>
    </w:p>
    <w:p w:rsidR="00093D98" w:rsidRDefault="00093D98" w:rsidP="00017465">
      <w:pPr>
        <w:pStyle w:val="a5"/>
        <w:numPr>
          <w:ilvl w:val="1"/>
          <w:numId w:val="3"/>
        </w:numPr>
        <w:tabs>
          <w:tab w:val="left" w:pos="1333"/>
        </w:tabs>
        <w:spacing w:line="322" w:lineRule="exact"/>
        <w:ind w:left="0" w:hanging="163"/>
        <w:rPr>
          <w:sz w:val="28"/>
        </w:rPr>
      </w:pPr>
      <w:r>
        <w:rPr>
          <w:sz w:val="28"/>
        </w:rPr>
        <w:t>Учёт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093D98" w:rsidRDefault="00093D98" w:rsidP="00017465">
      <w:pPr>
        <w:pStyle w:val="a5"/>
        <w:numPr>
          <w:ilvl w:val="1"/>
          <w:numId w:val="3"/>
        </w:numPr>
        <w:tabs>
          <w:tab w:val="left" w:pos="1333"/>
        </w:tabs>
        <w:spacing w:line="322" w:lineRule="exact"/>
        <w:ind w:left="0" w:hanging="163"/>
        <w:rPr>
          <w:sz w:val="28"/>
        </w:rPr>
      </w:pPr>
      <w:r>
        <w:rPr>
          <w:sz w:val="28"/>
        </w:rPr>
        <w:lastRenderedPageBreak/>
        <w:t>Преодоление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услуг;</w:t>
      </w:r>
    </w:p>
    <w:p w:rsidR="00093D98" w:rsidRDefault="00093D98" w:rsidP="00017465">
      <w:pPr>
        <w:pStyle w:val="a5"/>
        <w:numPr>
          <w:ilvl w:val="1"/>
          <w:numId w:val="3"/>
        </w:numPr>
        <w:tabs>
          <w:tab w:val="left" w:pos="1333"/>
        </w:tabs>
        <w:spacing w:line="322" w:lineRule="exact"/>
        <w:ind w:left="0" w:hanging="163"/>
        <w:rPr>
          <w:sz w:val="28"/>
        </w:rPr>
      </w:pP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093D98" w:rsidRDefault="00093D98" w:rsidP="00093D98">
      <w:pPr>
        <w:pStyle w:val="a3"/>
        <w:ind w:right="570"/>
        <w:jc w:val="both"/>
      </w:pPr>
      <w:r>
        <w:t>Пропорциональность - сбалансированность отдельных элементов и пропорции планов.</w:t>
      </w:r>
    </w:p>
    <w:p w:rsidR="00093D98" w:rsidRDefault="00093D98" w:rsidP="00093D98">
      <w:pPr>
        <w:pStyle w:val="a3"/>
        <w:ind w:right="568"/>
        <w:jc w:val="both"/>
      </w:pPr>
      <w:r>
        <w:t>Федерализм - сочетание федеральных планов с самостоятельным планированием регионов и организаций.</w:t>
      </w:r>
    </w:p>
    <w:p w:rsidR="00093D98" w:rsidRDefault="00093D98" w:rsidP="00093D98">
      <w:pPr>
        <w:pStyle w:val="a3"/>
        <w:ind w:right="568"/>
        <w:jc w:val="both"/>
      </w:pPr>
      <w:r>
        <w:t xml:space="preserve">Непрерывность планирования - планы больших временных горизонтов служат основой для составления планов, ориентированных на меньшие периоды, таким образом, должны достигаться установленные стратегические </w:t>
      </w:r>
      <w:r>
        <w:rPr>
          <w:spacing w:val="-2"/>
        </w:rPr>
        <w:t>цели.</w:t>
      </w:r>
    </w:p>
    <w:p w:rsidR="00093D98" w:rsidRDefault="00093D98" w:rsidP="00093D98">
      <w:pPr>
        <w:pStyle w:val="a3"/>
        <w:ind w:right="588"/>
      </w:pPr>
      <w:r>
        <w:t>Обоснованность</w:t>
      </w:r>
      <w:r>
        <w:rPr>
          <w:spacing w:val="40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обоснование</w:t>
      </w:r>
      <w:r>
        <w:rPr>
          <w:spacing w:val="40"/>
        </w:rPr>
        <w:t xml:space="preserve"> </w:t>
      </w:r>
      <w:r>
        <w:t>плановых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 наиболее адекватных методов планирования.</w:t>
      </w:r>
    </w:p>
    <w:p w:rsidR="00093D98" w:rsidRDefault="00093D98" w:rsidP="00017465">
      <w:pPr>
        <w:pStyle w:val="a3"/>
        <w:spacing w:line="322" w:lineRule="exact"/>
        <w:ind w:left="1170"/>
        <w:jc w:val="both"/>
      </w:pPr>
      <w:r>
        <w:t>Этапы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rPr>
          <w:spacing w:val="-2"/>
        </w:rPr>
        <w:t>планирования</w:t>
      </w:r>
    </w:p>
    <w:p w:rsidR="00093D98" w:rsidRDefault="00093D98" w:rsidP="00017465">
      <w:pPr>
        <w:pStyle w:val="a3"/>
        <w:tabs>
          <w:tab w:val="left" w:pos="2297"/>
          <w:tab w:val="left" w:pos="3673"/>
          <w:tab w:val="left" w:pos="5145"/>
          <w:tab w:val="left" w:pos="6184"/>
          <w:tab w:val="left" w:pos="8184"/>
          <w:tab w:val="left" w:pos="9693"/>
        </w:tabs>
        <w:ind w:right="566"/>
        <w:jc w:val="both"/>
      </w:pPr>
      <w:r>
        <w:rPr>
          <w:spacing w:val="-4"/>
        </w:rPr>
        <w:t>Можно</w:t>
      </w:r>
      <w:r w:rsidR="00017465">
        <w:t xml:space="preserve"> </w:t>
      </w:r>
      <w:r>
        <w:rPr>
          <w:spacing w:val="-2"/>
        </w:rPr>
        <w:t>выделить</w:t>
      </w:r>
      <w:r>
        <w:tab/>
      </w:r>
      <w:r>
        <w:rPr>
          <w:spacing w:val="-2"/>
        </w:rPr>
        <w:t>несколько</w:t>
      </w:r>
      <w:r>
        <w:tab/>
      </w:r>
      <w:r>
        <w:rPr>
          <w:spacing w:val="-2"/>
        </w:rPr>
        <w:t>этапов</w:t>
      </w:r>
      <w:r>
        <w:tab/>
      </w:r>
      <w:r>
        <w:rPr>
          <w:spacing w:val="-2"/>
        </w:rPr>
        <w:t>планирования,</w:t>
      </w:r>
      <w:r w:rsidR="00017465">
        <w:rPr>
          <w:spacing w:val="-2"/>
        </w:rPr>
        <w:t xml:space="preserve"> с</w:t>
      </w:r>
      <w:r>
        <w:rPr>
          <w:spacing w:val="-2"/>
        </w:rPr>
        <w:t>вязанных</w:t>
      </w:r>
      <w:r>
        <w:tab/>
      </w:r>
      <w:r>
        <w:rPr>
          <w:spacing w:val="-10"/>
        </w:rPr>
        <w:t xml:space="preserve">с </w:t>
      </w:r>
      <w:r>
        <w:t>изменением его «философии»:</w:t>
      </w:r>
      <w:r w:rsidR="00017465">
        <w:t xml:space="preserve"> т</w:t>
      </w:r>
      <w:r>
        <w:t>радиционное</w:t>
      </w:r>
      <w:r>
        <w:rPr>
          <w:spacing w:val="-18"/>
        </w:rPr>
        <w:t xml:space="preserve"> </w:t>
      </w:r>
      <w:r>
        <w:t>(директивное)</w:t>
      </w:r>
      <w:r>
        <w:rPr>
          <w:spacing w:val="-17"/>
        </w:rPr>
        <w:t xml:space="preserve"> </w:t>
      </w:r>
      <w:r>
        <w:t>планирование. Нормативно-целевое планирование.</w:t>
      </w:r>
    </w:p>
    <w:p w:rsidR="00093D98" w:rsidRDefault="00093D98" w:rsidP="00017465">
      <w:pPr>
        <w:pStyle w:val="a3"/>
        <w:spacing w:line="321" w:lineRule="exact"/>
        <w:ind w:left="1170"/>
        <w:jc w:val="both"/>
      </w:pPr>
      <w:r>
        <w:t>Программно-целевое</w:t>
      </w:r>
      <w:r>
        <w:rPr>
          <w:spacing w:val="-19"/>
        </w:rPr>
        <w:t xml:space="preserve"> </w:t>
      </w:r>
      <w:r>
        <w:rPr>
          <w:spacing w:val="-2"/>
        </w:rPr>
        <w:t>планирование.</w:t>
      </w:r>
    </w:p>
    <w:p w:rsidR="00093D98" w:rsidRDefault="00093D98" w:rsidP="00017465">
      <w:pPr>
        <w:pStyle w:val="a3"/>
        <w:ind w:right="588"/>
        <w:jc w:val="both"/>
      </w:pPr>
      <w:r>
        <w:t>Упрощённо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методы можно представить следующим образом:</w:t>
      </w:r>
    </w:p>
    <w:p w:rsidR="00093D98" w:rsidRDefault="00093D98" w:rsidP="00093D98">
      <w:pPr>
        <w:pStyle w:val="a3"/>
        <w:spacing w:line="317" w:lineRule="exact"/>
        <w:ind w:left="1170"/>
      </w:pP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планирования</w:t>
      </w:r>
    </w:p>
    <w:p w:rsidR="00093D98" w:rsidRDefault="00093D98" w:rsidP="00093D98">
      <w:pPr>
        <w:pStyle w:val="a3"/>
        <w:spacing w:before="1"/>
        <w:ind w:left="0"/>
        <w:rPr>
          <w:sz w:val="29"/>
        </w:rPr>
      </w:pPr>
    </w:p>
    <w:tbl>
      <w:tblPr>
        <w:tblStyle w:val="TableNormal"/>
        <w:tblW w:w="0" w:type="auto"/>
        <w:tblInd w:w="4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3561"/>
        <w:gridCol w:w="1988"/>
        <w:gridCol w:w="3910"/>
      </w:tblGrid>
      <w:tr w:rsidR="00093D98" w:rsidTr="00093D98">
        <w:trPr>
          <w:trHeight w:val="659"/>
        </w:trPr>
        <w:tc>
          <w:tcPr>
            <w:tcW w:w="3561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D98" w:rsidRDefault="00093D98">
            <w:pPr>
              <w:pStyle w:val="TableParagraph"/>
              <w:ind w:left="13"/>
              <w:rPr>
                <w:sz w:val="28"/>
              </w:rPr>
            </w:pPr>
            <w:proofErr w:type="spellStart"/>
            <w:r>
              <w:rPr>
                <w:sz w:val="28"/>
              </w:rPr>
              <w:t>Этапы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планирования</w:t>
            </w:r>
            <w:proofErr w:type="spellEnd"/>
          </w:p>
        </w:tc>
        <w:tc>
          <w:tcPr>
            <w:tcW w:w="198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D98" w:rsidRDefault="00093D98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Методы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планирования</w:t>
            </w:r>
            <w:proofErr w:type="spellEnd"/>
          </w:p>
        </w:tc>
        <w:tc>
          <w:tcPr>
            <w:tcW w:w="39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hideMark/>
          </w:tcPr>
          <w:p w:rsidR="00093D98" w:rsidRDefault="00093D98">
            <w:pPr>
              <w:pStyle w:val="TableParagraph"/>
              <w:tabs>
                <w:tab w:val="left" w:pos="2295"/>
              </w:tabs>
              <w:spacing w:line="322" w:lineRule="exact"/>
              <w:ind w:left="11" w:right="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Период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наибольшего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распространения</w:t>
            </w:r>
            <w:proofErr w:type="spellEnd"/>
          </w:p>
        </w:tc>
      </w:tr>
      <w:tr w:rsidR="00093D98" w:rsidTr="00093D98">
        <w:trPr>
          <w:trHeight w:val="658"/>
        </w:trPr>
        <w:tc>
          <w:tcPr>
            <w:tcW w:w="3561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D98" w:rsidRDefault="00093D98">
            <w:pPr>
              <w:pStyle w:val="TableParagraph"/>
              <w:spacing w:line="322" w:lineRule="exact"/>
              <w:ind w:left="13"/>
              <w:rPr>
                <w:sz w:val="28"/>
              </w:rPr>
            </w:pPr>
            <w:proofErr w:type="spellStart"/>
            <w:r>
              <w:rPr>
                <w:sz w:val="28"/>
              </w:rPr>
              <w:t>Традиционное</w:t>
            </w:r>
            <w:proofErr w:type="spell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директивное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планирование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98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D98" w:rsidRDefault="00093D98"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Экстраполяция</w:t>
            </w:r>
            <w:proofErr w:type="spellEnd"/>
          </w:p>
        </w:tc>
        <w:tc>
          <w:tcPr>
            <w:tcW w:w="39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hideMark/>
          </w:tcPr>
          <w:p w:rsidR="00093D98" w:rsidRPr="00093D98" w:rsidRDefault="00093D98">
            <w:pPr>
              <w:pStyle w:val="TableParagraph"/>
              <w:spacing w:line="321" w:lineRule="exact"/>
              <w:ind w:left="11"/>
              <w:rPr>
                <w:sz w:val="28"/>
                <w:lang w:val="ru-RU"/>
              </w:rPr>
            </w:pPr>
            <w:r w:rsidRPr="00093D98">
              <w:rPr>
                <w:sz w:val="28"/>
                <w:lang w:val="ru-RU"/>
              </w:rPr>
              <w:t>До</w:t>
            </w:r>
            <w:r w:rsidRPr="00093D98">
              <w:rPr>
                <w:spacing w:val="-2"/>
                <w:sz w:val="28"/>
                <w:lang w:val="ru-RU"/>
              </w:rPr>
              <w:t xml:space="preserve"> </w:t>
            </w:r>
            <w:r w:rsidRPr="00093D98">
              <w:rPr>
                <w:sz w:val="28"/>
                <w:lang w:val="ru-RU"/>
              </w:rPr>
              <w:t>начала</w:t>
            </w:r>
            <w:r w:rsidRPr="00093D98">
              <w:rPr>
                <w:spacing w:val="-5"/>
                <w:sz w:val="28"/>
                <w:lang w:val="ru-RU"/>
              </w:rPr>
              <w:t xml:space="preserve"> </w:t>
            </w:r>
            <w:r w:rsidRPr="00093D98">
              <w:rPr>
                <w:sz w:val="28"/>
                <w:lang w:val="ru-RU"/>
              </w:rPr>
              <w:t>80-х</w:t>
            </w:r>
            <w:r w:rsidRPr="00093D98">
              <w:rPr>
                <w:spacing w:val="-2"/>
                <w:sz w:val="28"/>
                <w:lang w:val="ru-RU"/>
              </w:rPr>
              <w:t xml:space="preserve"> </w:t>
            </w:r>
            <w:r w:rsidRPr="00093D98">
              <w:rPr>
                <w:sz w:val="28"/>
                <w:lang w:val="ru-RU"/>
              </w:rPr>
              <w:t>годов</w:t>
            </w:r>
            <w:r w:rsidRPr="00093D98">
              <w:rPr>
                <w:spacing w:val="-3"/>
                <w:sz w:val="28"/>
                <w:lang w:val="ru-RU"/>
              </w:rPr>
              <w:t xml:space="preserve"> </w:t>
            </w:r>
            <w:r w:rsidRPr="00093D98">
              <w:rPr>
                <w:sz w:val="28"/>
                <w:lang w:val="ru-RU"/>
              </w:rPr>
              <w:t>ХХ</w:t>
            </w:r>
            <w:r w:rsidRPr="00093D98">
              <w:rPr>
                <w:spacing w:val="-3"/>
                <w:sz w:val="28"/>
                <w:lang w:val="ru-RU"/>
              </w:rPr>
              <w:t xml:space="preserve"> </w:t>
            </w:r>
            <w:r w:rsidRPr="00093D98">
              <w:rPr>
                <w:spacing w:val="-4"/>
                <w:sz w:val="28"/>
                <w:lang w:val="ru-RU"/>
              </w:rPr>
              <w:t>века</w:t>
            </w:r>
          </w:p>
        </w:tc>
      </w:tr>
      <w:tr w:rsidR="00093D98" w:rsidTr="00093D98">
        <w:trPr>
          <w:trHeight w:val="658"/>
        </w:trPr>
        <w:tc>
          <w:tcPr>
            <w:tcW w:w="3561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D98" w:rsidRDefault="00093D98">
            <w:pPr>
              <w:pStyle w:val="TableParagraph"/>
              <w:spacing w:line="324" w:lineRule="exact"/>
              <w:ind w:left="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Нормативно-целевое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планирование</w:t>
            </w:r>
            <w:proofErr w:type="spellEnd"/>
          </w:p>
        </w:tc>
        <w:tc>
          <w:tcPr>
            <w:tcW w:w="198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D98" w:rsidRDefault="00093D98"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нормативная</w:t>
            </w:r>
            <w:proofErr w:type="spellEnd"/>
          </w:p>
        </w:tc>
        <w:tc>
          <w:tcPr>
            <w:tcW w:w="39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hideMark/>
          </w:tcPr>
          <w:p w:rsidR="00093D98" w:rsidRDefault="00093D98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80-е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века</w:t>
            </w:r>
            <w:proofErr w:type="spellEnd"/>
          </w:p>
        </w:tc>
      </w:tr>
      <w:tr w:rsidR="00093D98" w:rsidTr="00093D98">
        <w:trPr>
          <w:trHeight w:val="659"/>
        </w:trPr>
        <w:tc>
          <w:tcPr>
            <w:tcW w:w="3561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D98" w:rsidRDefault="00093D98">
            <w:pPr>
              <w:pStyle w:val="TableParagraph"/>
              <w:spacing w:line="322" w:lineRule="exact"/>
              <w:ind w:left="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Программно-целевое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планирование</w:t>
            </w:r>
            <w:proofErr w:type="spellEnd"/>
          </w:p>
        </w:tc>
        <w:tc>
          <w:tcPr>
            <w:tcW w:w="198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3D98" w:rsidRDefault="00093D98">
            <w:pPr>
              <w:pStyle w:val="TableParagraph"/>
              <w:spacing w:before="1"/>
              <w:ind w:left="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программная</w:t>
            </w:r>
            <w:proofErr w:type="spellEnd"/>
          </w:p>
        </w:tc>
        <w:tc>
          <w:tcPr>
            <w:tcW w:w="39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hideMark/>
          </w:tcPr>
          <w:p w:rsidR="00093D98" w:rsidRPr="00093D98" w:rsidRDefault="00093D98">
            <w:pPr>
              <w:pStyle w:val="TableParagraph"/>
              <w:spacing w:line="322" w:lineRule="exact"/>
              <w:ind w:left="11"/>
              <w:rPr>
                <w:sz w:val="28"/>
                <w:lang w:val="ru-RU"/>
              </w:rPr>
            </w:pPr>
            <w:r w:rsidRPr="00093D98">
              <w:rPr>
                <w:sz w:val="28"/>
                <w:lang w:val="ru-RU"/>
              </w:rPr>
              <w:t>С</w:t>
            </w:r>
            <w:r w:rsidRPr="00093D98">
              <w:rPr>
                <w:spacing w:val="35"/>
                <w:sz w:val="28"/>
                <w:lang w:val="ru-RU"/>
              </w:rPr>
              <w:t xml:space="preserve"> </w:t>
            </w:r>
            <w:r w:rsidRPr="00093D98">
              <w:rPr>
                <w:sz w:val="28"/>
                <w:lang w:val="ru-RU"/>
              </w:rPr>
              <w:t>начала 90-х</w:t>
            </w:r>
            <w:r w:rsidRPr="00093D98">
              <w:rPr>
                <w:spacing w:val="35"/>
                <w:sz w:val="28"/>
                <w:lang w:val="ru-RU"/>
              </w:rPr>
              <w:t xml:space="preserve"> </w:t>
            </w:r>
            <w:r w:rsidRPr="00093D98">
              <w:rPr>
                <w:sz w:val="28"/>
                <w:lang w:val="ru-RU"/>
              </w:rPr>
              <w:t>годов</w:t>
            </w:r>
            <w:r w:rsidRPr="00093D98">
              <w:rPr>
                <w:spacing w:val="34"/>
                <w:sz w:val="28"/>
                <w:lang w:val="ru-RU"/>
              </w:rPr>
              <w:t xml:space="preserve"> </w:t>
            </w:r>
            <w:r w:rsidRPr="00093D98">
              <w:rPr>
                <w:sz w:val="28"/>
                <w:lang w:val="ru-RU"/>
              </w:rPr>
              <w:t>ХХ</w:t>
            </w:r>
            <w:r w:rsidRPr="00093D98">
              <w:rPr>
                <w:spacing w:val="33"/>
                <w:sz w:val="28"/>
                <w:lang w:val="ru-RU"/>
              </w:rPr>
              <w:t xml:space="preserve"> </w:t>
            </w:r>
            <w:r w:rsidRPr="00093D98">
              <w:rPr>
                <w:sz w:val="28"/>
                <w:lang w:val="ru-RU"/>
              </w:rPr>
              <w:t>века</w:t>
            </w:r>
            <w:r w:rsidRPr="00093D98">
              <w:rPr>
                <w:spacing w:val="37"/>
                <w:sz w:val="28"/>
                <w:lang w:val="ru-RU"/>
              </w:rPr>
              <w:t xml:space="preserve"> </w:t>
            </w:r>
            <w:r w:rsidRPr="00093D98">
              <w:rPr>
                <w:sz w:val="28"/>
                <w:lang w:val="ru-RU"/>
              </w:rPr>
              <w:t>- настоящие время</w:t>
            </w:r>
          </w:p>
        </w:tc>
      </w:tr>
    </w:tbl>
    <w:p w:rsidR="00093D98" w:rsidRDefault="00093D98" w:rsidP="00093D98">
      <w:pPr>
        <w:pStyle w:val="a3"/>
        <w:spacing w:before="71" w:line="322" w:lineRule="exact"/>
        <w:ind w:left="1170"/>
        <w:jc w:val="both"/>
      </w:pPr>
    </w:p>
    <w:p w:rsidR="00093D98" w:rsidRDefault="00093D98" w:rsidP="00093D98">
      <w:pPr>
        <w:pStyle w:val="a3"/>
        <w:spacing w:before="71" w:line="322" w:lineRule="exact"/>
        <w:ind w:left="1170"/>
        <w:jc w:val="both"/>
      </w:pPr>
      <w:r>
        <w:t>Методы</w:t>
      </w:r>
      <w:r>
        <w:rPr>
          <w:spacing w:val="-5"/>
        </w:rPr>
        <w:t xml:space="preserve"> </w:t>
      </w:r>
      <w:r>
        <w:rPr>
          <w:spacing w:val="-2"/>
        </w:rPr>
        <w:t>планирования:</w:t>
      </w:r>
    </w:p>
    <w:p w:rsidR="00093D98" w:rsidRDefault="00093D98" w:rsidP="00093D98">
      <w:pPr>
        <w:pStyle w:val="a3"/>
        <w:ind w:right="564"/>
        <w:jc w:val="both"/>
      </w:pPr>
      <w:r>
        <w:t>Экстраполяция (планирование от достигнутого уровня) - выявление тенденций, действовавших в предшествующий период; факторов, определявших развитие этих тенденций; и предположение, что эти</w:t>
      </w:r>
      <w:r>
        <w:rPr>
          <w:spacing w:val="80"/>
        </w:rPr>
        <w:t xml:space="preserve"> </w:t>
      </w:r>
      <w:r>
        <w:t>тенденции и факторы будут действовать в планируемом периоде.</w:t>
      </w:r>
    </w:p>
    <w:p w:rsidR="00093D98" w:rsidRDefault="00093D98" w:rsidP="00093D98">
      <w:pPr>
        <w:pStyle w:val="a3"/>
        <w:ind w:right="562"/>
        <w:jc w:val="both"/>
      </w:pPr>
      <w:proofErr w:type="gramStart"/>
      <w:r>
        <w:t>Нормативный</w:t>
      </w:r>
      <w:proofErr w:type="gramEnd"/>
      <w:r>
        <w:t xml:space="preserve"> - обоснование плановых заданий с помощью норм и нормативов. В научной литературе и на практике отсутствует чёткое разграничение между нормой и нормативом. В ряде случаев эти понятия употребляются как синонимы. В данный момент под нормой понимается научно обоснованная (расчётная) величина, регламентирующая удельное потребление ресурсов на </w:t>
      </w:r>
      <w:r>
        <w:lastRenderedPageBreak/>
        <w:t>единицу (произведённой продукции и т.д.), характеризующая удельное потребление ресурсов; под нормативом - совокупность производимых или потребляемых услуг и товаров на единицу (потребителя, финансирования, площади, оборудования и т.д.).</w:t>
      </w:r>
    </w:p>
    <w:p w:rsidR="00093D98" w:rsidRDefault="00093D98" w:rsidP="00093D98">
      <w:pPr>
        <w:pStyle w:val="a3"/>
        <w:spacing w:before="1"/>
        <w:ind w:right="565"/>
        <w:jc w:val="both"/>
      </w:pPr>
      <w:proofErr w:type="gramStart"/>
      <w:r>
        <w:t>Программный</w:t>
      </w:r>
      <w:proofErr w:type="gramEnd"/>
      <w:r>
        <w:t xml:space="preserve"> - разработка программ культурного развития (федеральных, региональных, территориальных и др.), </w:t>
      </w:r>
      <w:proofErr w:type="spellStart"/>
      <w:r>
        <w:t>социо-культурных</w:t>
      </w:r>
      <w:proofErr w:type="spellEnd"/>
      <w:r>
        <w:t xml:space="preserve"> проектов, бизнес-планов. Направленность программных мероприятий на решение конкретных проблем, интеграция ресурсов и исполнителей.</w:t>
      </w:r>
    </w:p>
    <w:p w:rsidR="00093D98" w:rsidRDefault="00093D98" w:rsidP="00093D98">
      <w:pPr>
        <w:pStyle w:val="a3"/>
        <w:spacing w:line="320" w:lineRule="exact"/>
        <w:ind w:left="1170"/>
        <w:jc w:val="both"/>
      </w:pPr>
      <w:r>
        <w:t>Плановые</w:t>
      </w:r>
      <w:r>
        <w:rPr>
          <w:spacing w:val="-6"/>
        </w:rPr>
        <w:t xml:space="preserve"> </w:t>
      </w:r>
      <w:r>
        <w:rPr>
          <w:spacing w:val="-2"/>
        </w:rPr>
        <w:t>показатели</w:t>
      </w:r>
    </w:p>
    <w:p w:rsidR="00093D98" w:rsidRDefault="00093D98" w:rsidP="00093D98">
      <w:pPr>
        <w:pStyle w:val="a3"/>
        <w:spacing w:before="2"/>
        <w:ind w:right="572"/>
        <w:jc w:val="both"/>
      </w:pPr>
      <w:r>
        <w:t>Плановый показатель - краткая характеристика планируемого процесса или явления. Плановые показатели состоят из ряда групп, отражающие различные аспекты развития сферы и организации услуг.</w:t>
      </w:r>
    </w:p>
    <w:p w:rsidR="00093D98" w:rsidRDefault="00093D98" w:rsidP="00093D98">
      <w:pPr>
        <w:pStyle w:val="a3"/>
        <w:spacing w:line="321" w:lineRule="exact"/>
        <w:ind w:left="1170"/>
        <w:jc w:val="both"/>
      </w:pPr>
      <w:r>
        <w:t>Плановые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rPr>
          <w:spacing w:val="-2"/>
        </w:rPr>
        <w:t>подразделяются: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69"/>
        </w:tabs>
        <w:ind w:right="567" w:firstLine="707"/>
        <w:jc w:val="both"/>
        <w:rPr>
          <w:sz w:val="28"/>
        </w:rPr>
      </w:pPr>
      <w:r>
        <w:rPr>
          <w:sz w:val="28"/>
        </w:rPr>
        <w:t xml:space="preserve">По способу определения -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утверждаемые вышестоящим органом, нормативные и расчётные (определяемые самостоятельно).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564"/>
        </w:tabs>
        <w:spacing w:before="1"/>
        <w:ind w:right="568" w:firstLine="707"/>
        <w:jc w:val="both"/>
        <w:rPr>
          <w:sz w:val="28"/>
        </w:rPr>
      </w:pPr>
      <w:r>
        <w:rPr>
          <w:sz w:val="28"/>
        </w:rPr>
        <w:t>По содержанию - на показатели ресурсного обеспечения, характеризующие материальные, трудовые, финансовые и другие ресурсы и показатели деятельности, характеризующие предложение и потребление культурных благ и услуг;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436"/>
        </w:tabs>
        <w:ind w:right="568" w:firstLine="707"/>
        <w:jc w:val="both"/>
        <w:rPr>
          <w:sz w:val="28"/>
        </w:rPr>
      </w:pPr>
      <w:r>
        <w:rPr>
          <w:sz w:val="28"/>
        </w:rPr>
        <w:t>Характер выражения делится абсолютные (например, количество посетителей) и относительные (например, количество посетителей в расчёте на одно мероприятие).</w:t>
      </w:r>
    </w:p>
    <w:p w:rsidR="00093D98" w:rsidRDefault="00093D98" w:rsidP="00093D98">
      <w:pPr>
        <w:pStyle w:val="a3"/>
        <w:spacing w:before="1"/>
        <w:ind w:right="570"/>
        <w:jc w:val="both"/>
      </w:pPr>
      <w:r>
        <w:t>Абсолютные показатели по единицам измерения могут быть стоимостными (объём услуг, стоимость основных фондов и т.д.) и натуральными</w:t>
      </w:r>
      <w:r>
        <w:rPr>
          <w:spacing w:val="-6"/>
        </w:rPr>
        <w:t xml:space="preserve"> </w:t>
      </w:r>
      <w:r>
        <w:t>(количество</w:t>
      </w:r>
      <w:r>
        <w:rPr>
          <w:spacing w:val="-5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мест,</w:t>
      </w:r>
      <w:r>
        <w:rPr>
          <w:spacing w:val="-8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работников и др.). Относительные показатели выражаются в долях, процентах, индексах, коэффициентах и т.д.</w:t>
      </w:r>
    </w:p>
    <w:p w:rsidR="00093D98" w:rsidRDefault="00093D98" w:rsidP="00093D98">
      <w:pPr>
        <w:pStyle w:val="a3"/>
        <w:ind w:right="568"/>
        <w:jc w:val="both"/>
      </w:pPr>
      <w:r>
        <w:t>В практике планирования в сфере услуг могут применяться количественные показатели (характеризующие развитие сети организаций и объёмную сторону их деятельности) и качественные (определяющие эффективность работы, её качественный уровень).</w:t>
      </w:r>
    </w:p>
    <w:p w:rsidR="00093D98" w:rsidRDefault="00093D98" w:rsidP="00093D98">
      <w:pPr>
        <w:pStyle w:val="a3"/>
        <w:ind w:right="572"/>
        <w:jc w:val="both"/>
      </w:pPr>
      <w:r>
        <w:t>Показатели могут отражать статику (состояние на определённый момент времени) и динамику (изменение на определённый период времени).</w:t>
      </w:r>
    </w:p>
    <w:p w:rsidR="00093D98" w:rsidRDefault="00093D98" w:rsidP="00093D98">
      <w:pPr>
        <w:pStyle w:val="a3"/>
        <w:spacing w:line="321" w:lineRule="exact"/>
        <w:ind w:left="1170"/>
        <w:jc w:val="both"/>
      </w:pPr>
      <w:r>
        <w:t>Технологические</w:t>
      </w:r>
      <w:r>
        <w:rPr>
          <w:spacing w:val="-9"/>
        </w:rPr>
        <w:t xml:space="preserve"> </w:t>
      </w:r>
      <w:r>
        <w:t>этапы</w:t>
      </w:r>
      <w:r>
        <w:rPr>
          <w:spacing w:val="-10"/>
        </w:rPr>
        <w:t xml:space="preserve"> </w:t>
      </w:r>
      <w:r>
        <w:rPr>
          <w:spacing w:val="-2"/>
        </w:rPr>
        <w:t>планирования</w:t>
      </w:r>
    </w:p>
    <w:p w:rsidR="00093D98" w:rsidRDefault="00093D98" w:rsidP="00093D98">
      <w:pPr>
        <w:pStyle w:val="a3"/>
        <w:spacing w:before="67"/>
        <w:ind w:right="588"/>
      </w:pPr>
      <w:r>
        <w:t>Процесс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этапов,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из которых решаются свои специфические задачи:</w:t>
      </w:r>
    </w:p>
    <w:p w:rsidR="00093D98" w:rsidRDefault="00093D98" w:rsidP="00093D98">
      <w:pPr>
        <w:pStyle w:val="a3"/>
        <w:spacing w:line="317" w:lineRule="exact"/>
        <w:ind w:left="1170"/>
      </w:pPr>
      <w:r>
        <w:t>А)</w:t>
      </w:r>
      <w:r>
        <w:rPr>
          <w:spacing w:val="-14"/>
        </w:rPr>
        <w:t xml:space="preserve"> </w:t>
      </w:r>
      <w:r>
        <w:t>организационно-подготовительный</w:t>
      </w:r>
      <w:r>
        <w:rPr>
          <w:spacing w:val="-13"/>
        </w:rPr>
        <w:t xml:space="preserve"> </w:t>
      </w:r>
      <w:r>
        <w:rPr>
          <w:spacing w:val="-2"/>
        </w:rPr>
        <w:t>этап: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33"/>
        </w:tabs>
        <w:spacing w:line="322" w:lineRule="exact"/>
        <w:ind w:left="1333" w:hanging="163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круга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исполнителей;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33"/>
        </w:tabs>
        <w:spacing w:line="322" w:lineRule="exact"/>
        <w:ind w:left="1333" w:hanging="163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разработки;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33"/>
        </w:tabs>
        <w:spacing w:line="322" w:lineRule="exact"/>
        <w:ind w:left="1333" w:hanging="163"/>
        <w:rPr>
          <w:sz w:val="28"/>
        </w:rPr>
      </w:pPr>
      <w:r>
        <w:rPr>
          <w:sz w:val="28"/>
        </w:rPr>
        <w:lastRenderedPageBreak/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33"/>
        </w:tabs>
        <w:ind w:left="1170" w:right="5691" w:firstLine="0"/>
        <w:rPr>
          <w:sz w:val="28"/>
        </w:rPr>
      </w:pPr>
      <w:r>
        <w:rPr>
          <w:sz w:val="28"/>
        </w:rPr>
        <w:t>Методическое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обеспечение; Б) этап разработки плана: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33"/>
        </w:tabs>
        <w:spacing w:line="317" w:lineRule="exact"/>
        <w:ind w:left="1333" w:hanging="163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33"/>
        </w:tabs>
        <w:spacing w:line="322" w:lineRule="exact"/>
        <w:ind w:left="1333" w:hanging="163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круга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значений;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33"/>
        </w:tabs>
        <w:ind w:left="1333" w:hanging="163"/>
        <w:rPr>
          <w:sz w:val="28"/>
        </w:rPr>
      </w:pPr>
      <w:r>
        <w:rPr>
          <w:sz w:val="28"/>
        </w:rPr>
        <w:t>Обоснование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33"/>
        </w:tabs>
        <w:spacing w:line="322" w:lineRule="exact"/>
        <w:ind w:left="1333" w:hanging="163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093D98" w:rsidRDefault="00093D98" w:rsidP="00093D98">
      <w:pPr>
        <w:pStyle w:val="a3"/>
        <w:ind w:left="1170"/>
      </w:pPr>
      <w:r>
        <w:t>В)</w:t>
      </w:r>
      <w:r>
        <w:rPr>
          <w:spacing w:val="-4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утверждения</w:t>
      </w:r>
      <w:r>
        <w:rPr>
          <w:spacing w:val="-6"/>
        </w:rPr>
        <w:t xml:space="preserve"> </w:t>
      </w:r>
      <w:r>
        <w:rPr>
          <w:spacing w:val="-2"/>
        </w:rPr>
        <w:t>плана: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33"/>
        </w:tabs>
        <w:spacing w:before="2" w:line="322" w:lineRule="exact"/>
        <w:ind w:left="1333" w:hanging="163"/>
        <w:rPr>
          <w:sz w:val="28"/>
        </w:rPr>
      </w:pPr>
      <w:r>
        <w:rPr>
          <w:sz w:val="28"/>
        </w:rPr>
        <w:t>Согласование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33"/>
        </w:tabs>
        <w:spacing w:line="322" w:lineRule="exact"/>
        <w:ind w:left="1333" w:hanging="163"/>
        <w:rPr>
          <w:sz w:val="28"/>
        </w:rPr>
      </w:pPr>
      <w:r>
        <w:rPr>
          <w:sz w:val="28"/>
        </w:rPr>
        <w:t>Утверждение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плана.</w:t>
      </w:r>
    </w:p>
    <w:p w:rsidR="00093D98" w:rsidRDefault="00093D98" w:rsidP="00093D98">
      <w:pPr>
        <w:pStyle w:val="a3"/>
        <w:ind w:left="1170" w:right="1364"/>
      </w:pPr>
      <w:r>
        <w:t>Г)</w:t>
      </w:r>
      <w:r>
        <w:rPr>
          <w:spacing w:val="-5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популяризации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 xml:space="preserve">контроля </w:t>
      </w:r>
      <w:r>
        <w:rPr>
          <w:spacing w:val="-2"/>
        </w:rPr>
        <w:t>исполнения: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572"/>
          <w:tab w:val="left" w:pos="3983"/>
          <w:tab w:val="left" w:pos="6252"/>
          <w:tab w:val="left" w:pos="6703"/>
          <w:tab w:val="left" w:pos="8449"/>
          <w:tab w:val="left" w:pos="9595"/>
        </w:tabs>
        <w:ind w:right="570" w:firstLine="707"/>
        <w:rPr>
          <w:sz w:val="28"/>
        </w:rPr>
      </w:pP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2"/>
          <w:sz w:val="28"/>
        </w:rPr>
        <w:t>общественности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содержании</w:t>
      </w:r>
      <w:r>
        <w:rPr>
          <w:sz w:val="28"/>
        </w:rPr>
        <w:tab/>
      </w:r>
      <w:r>
        <w:rPr>
          <w:spacing w:val="-2"/>
          <w:sz w:val="28"/>
        </w:rPr>
        <w:t>планов</w:t>
      </w:r>
      <w:r>
        <w:rPr>
          <w:sz w:val="28"/>
        </w:rPr>
        <w:tab/>
      </w:r>
      <w:r>
        <w:rPr>
          <w:spacing w:val="-6"/>
          <w:sz w:val="28"/>
        </w:rPr>
        <w:t xml:space="preserve">(с </w:t>
      </w:r>
      <w:r>
        <w:rPr>
          <w:sz w:val="28"/>
        </w:rPr>
        <w:t xml:space="preserve">использованием СМИ, различных технологий </w:t>
      </w:r>
      <w:proofErr w:type="spellStart"/>
      <w:r>
        <w:rPr>
          <w:sz w:val="28"/>
        </w:rPr>
        <w:t>Public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Relations</w:t>
      </w:r>
      <w:proofErr w:type="spellEnd"/>
      <w:r>
        <w:rPr>
          <w:sz w:val="28"/>
        </w:rPr>
        <w:t>);</w:t>
      </w:r>
    </w:p>
    <w:p w:rsidR="00093D98" w:rsidRDefault="00093D98" w:rsidP="00093D98">
      <w:pPr>
        <w:pStyle w:val="a5"/>
        <w:numPr>
          <w:ilvl w:val="1"/>
          <w:numId w:val="3"/>
        </w:numPr>
        <w:tabs>
          <w:tab w:val="left" w:pos="1333"/>
        </w:tabs>
        <w:ind w:left="1170" w:right="403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плана. Планирование в организациях услуг Директивное планирование.</w:t>
      </w:r>
    </w:p>
    <w:p w:rsidR="00093D98" w:rsidRDefault="00093D98" w:rsidP="00093D98">
      <w:pPr>
        <w:pStyle w:val="a3"/>
        <w:spacing w:line="322" w:lineRule="exact"/>
        <w:ind w:left="1170"/>
      </w:pPr>
      <w:r>
        <w:t>Данный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rPr>
          <w:spacing w:val="-2"/>
        </w:rPr>
        <w:t>характеризует:</w:t>
      </w:r>
    </w:p>
    <w:p w:rsidR="00093D98" w:rsidRDefault="00093D98" w:rsidP="00093D98">
      <w:pPr>
        <w:pStyle w:val="a3"/>
        <w:spacing w:line="322" w:lineRule="exact"/>
        <w:ind w:left="1170"/>
      </w:pPr>
      <w:r>
        <w:t>Отсутствие</w:t>
      </w:r>
      <w:r>
        <w:rPr>
          <w:spacing w:val="-9"/>
        </w:rPr>
        <w:t xml:space="preserve"> </w:t>
      </w:r>
      <w:r>
        <w:t>пятилетних</w:t>
      </w:r>
      <w:r>
        <w:rPr>
          <w:spacing w:val="-6"/>
        </w:rPr>
        <w:t xml:space="preserve"> </w:t>
      </w:r>
      <w:r>
        <w:t>планов,</w:t>
      </w:r>
      <w:r>
        <w:rPr>
          <w:spacing w:val="-11"/>
        </w:rPr>
        <w:t xml:space="preserve"> </w:t>
      </w:r>
      <w:r>
        <w:t>целевой</w:t>
      </w:r>
      <w:r>
        <w:rPr>
          <w:spacing w:val="-8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rPr>
          <w:spacing w:val="-2"/>
        </w:rPr>
        <w:t>планирования.</w:t>
      </w:r>
    </w:p>
    <w:p w:rsidR="00093D98" w:rsidRDefault="00093D98" w:rsidP="00093D98">
      <w:pPr>
        <w:pStyle w:val="a3"/>
        <w:ind w:right="568"/>
        <w:jc w:val="both"/>
      </w:pPr>
      <w:r>
        <w:t>Избыток утверждаемых сверху</w:t>
      </w:r>
      <w:r>
        <w:rPr>
          <w:spacing w:val="-1"/>
        </w:rPr>
        <w:t xml:space="preserve"> </w:t>
      </w:r>
      <w:r>
        <w:t>показателей, что сковывало инициативу организаций услуг, ограничивало возможность оперативного</w:t>
      </w:r>
      <w:r>
        <w:rPr>
          <w:spacing w:val="40"/>
        </w:rPr>
        <w:t xml:space="preserve"> </w:t>
      </w:r>
      <w:r>
        <w:t>маневрирования ресурсами.</w:t>
      </w:r>
    </w:p>
    <w:p w:rsidR="00093D98" w:rsidRDefault="00093D98" w:rsidP="00093D98">
      <w:pPr>
        <w:pStyle w:val="a3"/>
        <w:spacing w:before="1"/>
        <w:ind w:right="569"/>
        <w:jc w:val="both"/>
      </w:pPr>
      <w:r>
        <w:t>Установление значений плановых показателей методом «от достигнутого уровня».</w:t>
      </w:r>
    </w:p>
    <w:p w:rsidR="00093D98" w:rsidRDefault="00093D98" w:rsidP="00093D98">
      <w:pPr>
        <w:pStyle w:val="a3"/>
        <w:ind w:right="571"/>
        <w:jc w:val="both"/>
      </w:pPr>
      <w:r>
        <w:t>Отсутствие прямой связи между планируемым объёмом финансирования организаций услуг и измеримыми результатами их деятельности. В итоге исчезли стимулы к более эффективной работе, появились иждивенческие настроения.</w:t>
      </w:r>
    </w:p>
    <w:p w:rsidR="00093D98" w:rsidRDefault="00093D98" w:rsidP="00093D98">
      <w:pPr>
        <w:pStyle w:val="a3"/>
        <w:spacing w:before="1"/>
        <w:ind w:right="566"/>
        <w:jc w:val="both"/>
      </w:pPr>
      <w:r>
        <w:t xml:space="preserve">В сущности, такой порядок планирования (и соответствующего ему финансирования) - своеобразное проявление затратного метода </w:t>
      </w:r>
      <w:r>
        <w:rPr>
          <w:spacing w:val="-2"/>
        </w:rPr>
        <w:t>хозяйствования.</w:t>
      </w:r>
    </w:p>
    <w:p w:rsidR="00093D98" w:rsidRDefault="00093D98" w:rsidP="00093D98">
      <w:pPr>
        <w:pStyle w:val="a3"/>
        <w:ind w:left="1170" w:right="4893"/>
        <w:jc w:val="both"/>
      </w:pPr>
      <w:r>
        <w:t>Нормативно-целевое</w:t>
      </w:r>
      <w:r>
        <w:rPr>
          <w:spacing w:val="-18"/>
        </w:rPr>
        <w:t xml:space="preserve"> </w:t>
      </w:r>
      <w:r>
        <w:t>планирование. Данный этап отличает:</w:t>
      </w:r>
    </w:p>
    <w:p w:rsidR="00093D98" w:rsidRDefault="00093D98" w:rsidP="00093D98">
      <w:pPr>
        <w:pStyle w:val="a3"/>
        <w:ind w:right="572"/>
        <w:jc w:val="both"/>
      </w:pPr>
      <w:r>
        <w:t>Разработка пятилетних планов экономического и социального</w:t>
      </w:r>
      <w:r>
        <w:rPr>
          <w:spacing w:val="80"/>
        </w:rPr>
        <w:t xml:space="preserve"> </w:t>
      </w:r>
      <w:r>
        <w:rPr>
          <w:spacing w:val="-2"/>
        </w:rPr>
        <w:t>развития.</w:t>
      </w:r>
    </w:p>
    <w:p w:rsidR="00093D98" w:rsidRDefault="00093D98" w:rsidP="00093D98">
      <w:pPr>
        <w:pStyle w:val="a3"/>
        <w:spacing w:line="317" w:lineRule="exact"/>
        <w:ind w:left="1170"/>
        <w:jc w:val="both"/>
      </w:pPr>
      <w:r>
        <w:t>Появление</w:t>
      </w:r>
      <w:r>
        <w:rPr>
          <w:spacing w:val="-7"/>
        </w:rPr>
        <w:t xml:space="preserve"> </w:t>
      </w:r>
      <w:r>
        <w:t>целевой</w:t>
      </w:r>
      <w:r>
        <w:rPr>
          <w:spacing w:val="-9"/>
        </w:rPr>
        <w:t xml:space="preserve"> </w:t>
      </w:r>
      <w:r>
        <w:t>стадии</w:t>
      </w:r>
      <w:r>
        <w:rPr>
          <w:spacing w:val="-8"/>
        </w:rPr>
        <w:t xml:space="preserve"> </w:t>
      </w:r>
      <w:r>
        <w:rPr>
          <w:spacing w:val="-2"/>
        </w:rPr>
        <w:t>планирования.</w:t>
      </w:r>
    </w:p>
    <w:p w:rsidR="00093D98" w:rsidRDefault="00093D98" w:rsidP="00093D98">
      <w:pPr>
        <w:pStyle w:val="a3"/>
        <w:ind w:right="569"/>
        <w:jc w:val="both"/>
      </w:pPr>
      <w:r>
        <w:t>Отказ от жёсткой регламентации; «сверху» доводятся лишь контрольные цифры, которые не носят директивного характера и служат ориентирами при составлении организациями услуг годовых планов.</w:t>
      </w:r>
    </w:p>
    <w:p w:rsidR="00093D98" w:rsidRDefault="00093D98" w:rsidP="00093D98">
      <w:pPr>
        <w:pStyle w:val="a3"/>
        <w:ind w:right="569"/>
        <w:jc w:val="both"/>
      </w:pPr>
      <w:r>
        <w:lastRenderedPageBreak/>
        <w:t>Попытка перехода к планированию на основе стабильных экономических норм и нормативов.</w:t>
      </w:r>
    </w:p>
    <w:p w:rsidR="00093D98" w:rsidRDefault="00093D98" w:rsidP="00093D98">
      <w:pPr>
        <w:pStyle w:val="a3"/>
        <w:spacing w:line="317" w:lineRule="exact"/>
        <w:ind w:left="1170"/>
        <w:jc w:val="both"/>
      </w:pPr>
      <w:r>
        <w:t>Программно-целевое</w:t>
      </w:r>
      <w:r>
        <w:rPr>
          <w:spacing w:val="-19"/>
        </w:rPr>
        <w:t xml:space="preserve"> </w:t>
      </w:r>
      <w:r>
        <w:rPr>
          <w:spacing w:val="-2"/>
        </w:rPr>
        <w:t>планирование.</w:t>
      </w:r>
    </w:p>
    <w:p w:rsidR="00093D98" w:rsidRDefault="00093D98" w:rsidP="00093D98">
      <w:pPr>
        <w:pStyle w:val="a3"/>
        <w:ind w:right="572"/>
        <w:jc w:val="both"/>
      </w:pPr>
      <w:r>
        <w:t>На данном этапе организации услуг самостоятельно разрабатывают и утверждают планы своей деятельности.</w:t>
      </w:r>
    </w:p>
    <w:p w:rsidR="00093D98" w:rsidRDefault="00093D98" w:rsidP="00093D98">
      <w:pPr>
        <w:pStyle w:val="a3"/>
        <w:ind w:right="566"/>
        <w:jc w:val="both"/>
      </w:pPr>
      <w:r>
        <w:t>Перспективное планирование осуществляется путём разработки целевых программ. Перспективы развития определяются исходя из миссии, целей и задач, предусмотренным Уставом, наличия собственных творческих и хозяйственных ресурсов и необходимости творческо-производственного и социального развития организации.</w:t>
      </w:r>
    </w:p>
    <w:p w:rsidR="00093D98" w:rsidRDefault="00093D98" w:rsidP="00093D98">
      <w:pPr>
        <w:pStyle w:val="a3"/>
        <w:ind w:right="564"/>
        <w:jc w:val="both"/>
      </w:pPr>
      <w:r>
        <w:t>Текущие планирование осуществляется путём разработки планов текущей деятельности, конкретизирующих задания перспективных планов (на год, квартал, месяц).</w:t>
      </w:r>
    </w:p>
    <w:p w:rsidR="00093D98" w:rsidRDefault="00093D98" w:rsidP="00093D98">
      <w:pPr>
        <w:pStyle w:val="a3"/>
        <w:spacing w:before="2"/>
        <w:ind w:right="574"/>
        <w:jc w:val="both"/>
      </w:pPr>
      <w:r>
        <w:t>Творческие, экономические, социальные и прочие планы определяют соответствующие стороны развития коллектива.</w:t>
      </w:r>
    </w:p>
    <w:p w:rsidR="00093D98" w:rsidRDefault="00093D98" w:rsidP="00093D98">
      <w:pPr>
        <w:pStyle w:val="a3"/>
        <w:ind w:right="566"/>
        <w:jc w:val="both"/>
      </w:pPr>
      <w:r>
        <w:t xml:space="preserve">Планы творческой деятельности могут охватывать какой-то один вид деятельности, например, выпуск новых спектаклей или прокат текущего репертуара (тематический план) или ряд направлений работы (комплексный </w:t>
      </w:r>
      <w:r>
        <w:rPr>
          <w:spacing w:val="-2"/>
        </w:rPr>
        <w:t>план).</w:t>
      </w:r>
    </w:p>
    <w:p w:rsidR="00093D98" w:rsidRDefault="00093D98" w:rsidP="00093D98">
      <w:pPr>
        <w:pStyle w:val="a3"/>
        <w:ind w:right="574"/>
        <w:jc w:val="both"/>
      </w:pPr>
      <w:r>
        <w:t>К</w:t>
      </w:r>
      <w:r>
        <w:rPr>
          <w:spacing w:val="-5"/>
        </w:rPr>
        <w:t xml:space="preserve"> </w:t>
      </w:r>
      <w:r>
        <w:t>планам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отнести</w:t>
      </w:r>
      <w:r>
        <w:rPr>
          <w:spacing w:val="-4"/>
        </w:rPr>
        <w:t xml:space="preserve"> </w:t>
      </w:r>
      <w:r>
        <w:t>инвестиционные планы и сметы.</w:t>
      </w:r>
    </w:p>
    <w:p w:rsidR="00093D98" w:rsidRDefault="00093D98" w:rsidP="00093D98">
      <w:pPr>
        <w:pStyle w:val="a3"/>
        <w:ind w:right="572"/>
        <w:jc w:val="both"/>
      </w:pPr>
      <w:r>
        <w:t>Инвестиционный план отражает объёмы и направления капитальных вложений на строительство, реконструкцию или техническое перевооружение объектов услуг.</w:t>
      </w:r>
    </w:p>
    <w:p w:rsidR="00093D98" w:rsidRDefault="00093D98" w:rsidP="00093D98">
      <w:pPr>
        <w:pStyle w:val="a3"/>
        <w:ind w:right="566"/>
        <w:jc w:val="both"/>
      </w:pPr>
      <w:r>
        <w:t>Смета - это план доходов и расходов организации. Она является основным документом, определяющим финансово-хозяйственную деятельность организации в течение текущего года.</w:t>
      </w:r>
    </w:p>
    <w:p w:rsidR="00093D98" w:rsidRDefault="00093D98" w:rsidP="00093D98">
      <w:pPr>
        <w:pStyle w:val="a3"/>
        <w:ind w:right="571"/>
        <w:jc w:val="both"/>
      </w:pPr>
      <w:r>
        <w:t>В сметах НКО услуг, в отличие от финансовых планов коммерческих организаций, более детально обосновываются расходы, в то время как доходы отражаются лишь в разрезе различных источников (целевые поступления, доходы от предпринимательской деятельности).</w:t>
      </w:r>
    </w:p>
    <w:p w:rsidR="00093D98" w:rsidRDefault="00093D98" w:rsidP="00093D98">
      <w:pPr>
        <w:pStyle w:val="a3"/>
        <w:ind w:right="570"/>
        <w:jc w:val="both"/>
      </w:pPr>
      <w:r>
        <w:t>Существует взаимосвязь планов творческой и экономической деятельности. При изменении объёмов финансирования возможна корректировка творческих планов.</w:t>
      </w:r>
    </w:p>
    <w:p w:rsidR="00093D98" w:rsidRDefault="00093D98" w:rsidP="00093D98">
      <w:pPr>
        <w:pStyle w:val="a3"/>
        <w:ind w:right="567"/>
        <w:jc w:val="both"/>
      </w:pPr>
      <w:r>
        <w:t>План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кадровых ресурсов (поиска, отбора, оценки, подготовки, переподготовки и повышения квалификации), улучшение условий труда, социальной защиты и заботы о здоровье и развитии личности, досуга и отдыха работников организаций.</w:t>
      </w:r>
    </w:p>
    <w:p w:rsidR="00093D98" w:rsidRDefault="00093D98" w:rsidP="00093D98">
      <w:pPr>
        <w:pStyle w:val="a3"/>
        <w:ind w:right="571"/>
        <w:jc w:val="both"/>
      </w:pPr>
      <w:r>
        <w:t xml:space="preserve">План внешнеэкономической деятельности составляется теми организациями услуг, которые в установленном порядке участвуют в проведении мероприятий по внешним культурным и </w:t>
      </w:r>
      <w:r>
        <w:lastRenderedPageBreak/>
        <w:t>прочим связям.</w:t>
      </w:r>
    </w:p>
    <w:p w:rsidR="00093D98" w:rsidRDefault="00093D98" w:rsidP="00093D98"/>
    <w:p w:rsidR="00A446DB" w:rsidRPr="00A446DB" w:rsidRDefault="00A446DB" w:rsidP="00A446DB">
      <w:pPr>
        <w:jc w:val="center"/>
        <w:rPr>
          <w:rFonts w:ascii="Times New Roman" w:hAnsi="Times New Roman"/>
          <w:b/>
          <w:sz w:val="28"/>
          <w:szCs w:val="28"/>
        </w:rPr>
      </w:pPr>
      <w:r w:rsidRPr="00A446D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093D98" w:rsidRPr="00093D98" w:rsidRDefault="00093D98" w:rsidP="00093D98">
      <w:pPr>
        <w:pStyle w:val="Heading1"/>
        <w:numPr>
          <w:ilvl w:val="0"/>
          <w:numId w:val="9"/>
        </w:numPr>
        <w:jc w:val="both"/>
        <w:rPr>
          <w:b w:val="0"/>
        </w:rPr>
      </w:pPr>
      <w:proofErr w:type="spellStart"/>
      <w:r w:rsidRPr="00093D98">
        <w:rPr>
          <w:b w:val="0"/>
        </w:rPr>
        <w:t>Целепостановка</w:t>
      </w:r>
      <w:proofErr w:type="spellEnd"/>
      <w:r w:rsidRPr="00093D98">
        <w:rPr>
          <w:b w:val="0"/>
          <w:spacing w:val="-4"/>
        </w:rPr>
        <w:t xml:space="preserve"> </w:t>
      </w:r>
      <w:r w:rsidRPr="00093D98">
        <w:rPr>
          <w:b w:val="0"/>
          <w:spacing w:val="-5"/>
        </w:rPr>
        <w:t xml:space="preserve"> </w:t>
      </w:r>
      <w:r w:rsidRPr="00093D98">
        <w:rPr>
          <w:b w:val="0"/>
        </w:rPr>
        <w:t>в</w:t>
      </w:r>
      <w:r w:rsidRPr="00093D98">
        <w:rPr>
          <w:b w:val="0"/>
          <w:spacing w:val="-6"/>
        </w:rPr>
        <w:t xml:space="preserve"> </w:t>
      </w:r>
      <w:r w:rsidRPr="00093D98">
        <w:rPr>
          <w:b w:val="0"/>
        </w:rPr>
        <w:t>сфере</w:t>
      </w:r>
      <w:r w:rsidRPr="00093D98">
        <w:rPr>
          <w:b w:val="0"/>
          <w:spacing w:val="-4"/>
        </w:rPr>
        <w:t xml:space="preserve"> </w:t>
      </w:r>
      <w:r w:rsidRPr="00093D98">
        <w:rPr>
          <w:b w:val="0"/>
          <w:spacing w:val="-2"/>
        </w:rPr>
        <w:t>услуг</w:t>
      </w:r>
    </w:p>
    <w:p w:rsidR="00093D98" w:rsidRPr="00093D98" w:rsidRDefault="00093D98" w:rsidP="00093D98">
      <w:pPr>
        <w:pStyle w:val="a5"/>
        <w:numPr>
          <w:ilvl w:val="0"/>
          <w:numId w:val="9"/>
        </w:numPr>
        <w:tabs>
          <w:tab w:val="left" w:pos="744"/>
        </w:tabs>
        <w:rPr>
          <w:sz w:val="28"/>
        </w:rPr>
      </w:pPr>
      <w:r w:rsidRPr="00093D98">
        <w:rPr>
          <w:sz w:val="28"/>
        </w:rPr>
        <w:t>Планирование</w:t>
      </w:r>
      <w:r w:rsidRPr="00093D98">
        <w:rPr>
          <w:spacing w:val="-5"/>
          <w:sz w:val="28"/>
        </w:rPr>
        <w:t xml:space="preserve"> </w:t>
      </w:r>
      <w:r w:rsidRPr="00093D98">
        <w:rPr>
          <w:sz w:val="28"/>
        </w:rPr>
        <w:t>в</w:t>
      </w:r>
      <w:r w:rsidRPr="00093D98">
        <w:rPr>
          <w:spacing w:val="-7"/>
          <w:sz w:val="28"/>
        </w:rPr>
        <w:t xml:space="preserve"> </w:t>
      </w:r>
      <w:r w:rsidRPr="00093D98">
        <w:rPr>
          <w:sz w:val="28"/>
        </w:rPr>
        <w:t>организациях</w:t>
      </w:r>
      <w:r w:rsidRPr="00093D98">
        <w:rPr>
          <w:spacing w:val="-5"/>
          <w:sz w:val="28"/>
        </w:rPr>
        <w:t xml:space="preserve"> </w:t>
      </w:r>
      <w:r w:rsidRPr="00093D98">
        <w:rPr>
          <w:sz w:val="28"/>
        </w:rPr>
        <w:t>сферы</w:t>
      </w:r>
      <w:r w:rsidRPr="00093D98">
        <w:rPr>
          <w:spacing w:val="-5"/>
          <w:sz w:val="28"/>
        </w:rPr>
        <w:t xml:space="preserve"> </w:t>
      </w:r>
      <w:r w:rsidRPr="00093D98">
        <w:rPr>
          <w:spacing w:val="-2"/>
          <w:sz w:val="28"/>
        </w:rPr>
        <w:t>услуг</w:t>
      </w:r>
    </w:p>
    <w:p w:rsidR="00093D98" w:rsidRPr="00093D98" w:rsidRDefault="00093D98" w:rsidP="00093D98">
      <w:pPr>
        <w:pStyle w:val="a5"/>
        <w:numPr>
          <w:ilvl w:val="0"/>
          <w:numId w:val="9"/>
        </w:numPr>
        <w:tabs>
          <w:tab w:val="left" w:pos="744"/>
        </w:tabs>
        <w:rPr>
          <w:sz w:val="28"/>
        </w:rPr>
      </w:pPr>
      <w:r w:rsidRPr="00093D98">
        <w:rPr>
          <w:sz w:val="28"/>
        </w:rPr>
        <w:t>Виды</w:t>
      </w:r>
      <w:r w:rsidRPr="00093D98">
        <w:rPr>
          <w:spacing w:val="-3"/>
          <w:sz w:val="28"/>
        </w:rPr>
        <w:t xml:space="preserve"> </w:t>
      </w:r>
      <w:r w:rsidRPr="00093D98">
        <w:rPr>
          <w:spacing w:val="-2"/>
          <w:sz w:val="28"/>
        </w:rPr>
        <w:t>планирования</w:t>
      </w:r>
    </w:p>
    <w:p w:rsidR="00093D98" w:rsidRPr="00093D98" w:rsidRDefault="00093D98" w:rsidP="00093D98">
      <w:pPr>
        <w:pStyle w:val="a5"/>
        <w:numPr>
          <w:ilvl w:val="0"/>
          <w:numId w:val="9"/>
        </w:numPr>
        <w:tabs>
          <w:tab w:val="left" w:pos="744"/>
        </w:tabs>
        <w:rPr>
          <w:sz w:val="28"/>
        </w:rPr>
      </w:pPr>
      <w:r w:rsidRPr="00093D98">
        <w:rPr>
          <w:sz w:val="28"/>
        </w:rPr>
        <w:t>Принципы,</w:t>
      </w:r>
      <w:r w:rsidRPr="00093D98">
        <w:rPr>
          <w:spacing w:val="-10"/>
          <w:sz w:val="28"/>
        </w:rPr>
        <w:t xml:space="preserve"> </w:t>
      </w:r>
      <w:r w:rsidRPr="00093D98">
        <w:rPr>
          <w:sz w:val="28"/>
        </w:rPr>
        <w:t>этапы,</w:t>
      </w:r>
      <w:r w:rsidRPr="00093D98">
        <w:rPr>
          <w:spacing w:val="-7"/>
          <w:sz w:val="28"/>
        </w:rPr>
        <w:t xml:space="preserve"> </w:t>
      </w:r>
      <w:r w:rsidRPr="00093D98">
        <w:rPr>
          <w:sz w:val="28"/>
        </w:rPr>
        <w:t>методы</w:t>
      </w:r>
      <w:r w:rsidRPr="00093D98">
        <w:rPr>
          <w:spacing w:val="-9"/>
          <w:sz w:val="28"/>
        </w:rPr>
        <w:t xml:space="preserve"> </w:t>
      </w:r>
      <w:r w:rsidRPr="00093D98">
        <w:rPr>
          <w:sz w:val="28"/>
        </w:rPr>
        <w:t>планирования</w:t>
      </w:r>
      <w:r w:rsidRPr="00093D98">
        <w:rPr>
          <w:spacing w:val="-6"/>
          <w:sz w:val="28"/>
        </w:rPr>
        <w:t xml:space="preserve"> </w:t>
      </w:r>
      <w:r w:rsidRPr="00093D98">
        <w:rPr>
          <w:sz w:val="28"/>
        </w:rPr>
        <w:t>сферы</w:t>
      </w:r>
      <w:r w:rsidRPr="00093D98">
        <w:rPr>
          <w:spacing w:val="-6"/>
          <w:sz w:val="28"/>
        </w:rPr>
        <w:t xml:space="preserve"> </w:t>
      </w:r>
      <w:r w:rsidRPr="00093D98">
        <w:rPr>
          <w:spacing w:val="-2"/>
          <w:sz w:val="28"/>
        </w:rPr>
        <w:t>услуг</w:t>
      </w:r>
    </w:p>
    <w:p w:rsidR="00A446DB" w:rsidRPr="00A446DB" w:rsidRDefault="00A446DB" w:rsidP="00A446DB">
      <w:pPr>
        <w:jc w:val="center"/>
        <w:rPr>
          <w:b/>
          <w:sz w:val="28"/>
          <w:szCs w:val="28"/>
        </w:rPr>
      </w:pPr>
    </w:p>
    <w:sectPr w:rsidR="00A446DB" w:rsidRPr="00A446DB" w:rsidSect="0001746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C95"/>
    <w:multiLevelType w:val="hybridMultilevel"/>
    <w:tmpl w:val="44D63366"/>
    <w:lvl w:ilvl="0" w:tplc="0419000F">
      <w:start w:val="1"/>
      <w:numFmt w:val="decimal"/>
      <w:lvlText w:val="%1.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07847CE5"/>
    <w:multiLevelType w:val="hybridMultilevel"/>
    <w:tmpl w:val="6040E54E"/>
    <w:lvl w:ilvl="0" w:tplc="0419000F">
      <w:start w:val="1"/>
      <w:numFmt w:val="decimal"/>
      <w:lvlText w:val="%1.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">
    <w:nsid w:val="26195179"/>
    <w:multiLevelType w:val="hybridMultilevel"/>
    <w:tmpl w:val="B67667D4"/>
    <w:lvl w:ilvl="0" w:tplc="D5861022">
      <w:start w:val="1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13675"/>
    <w:multiLevelType w:val="hybridMultilevel"/>
    <w:tmpl w:val="41048D38"/>
    <w:lvl w:ilvl="0" w:tplc="D5861022">
      <w:start w:val="1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365C33B6"/>
    <w:multiLevelType w:val="hybridMultilevel"/>
    <w:tmpl w:val="1C8EEB10"/>
    <w:lvl w:ilvl="0" w:tplc="7444BB10">
      <w:start w:val="1"/>
      <w:numFmt w:val="decimal"/>
      <w:lvlText w:val="%1"/>
      <w:lvlJc w:val="left"/>
      <w:pPr>
        <w:ind w:left="74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E6D376">
      <w:numFmt w:val="bullet"/>
      <w:lvlText w:val="·"/>
      <w:lvlJc w:val="left"/>
      <w:pPr>
        <w:ind w:left="46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49E2AFA">
      <w:numFmt w:val="bullet"/>
      <w:lvlText w:val="•"/>
      <w:lvlJc w:val="left"/>
      <w:pPr>
        <w:ind w:left="1811" w:hanging="214"/>
      </w:pPr>
      <w:rPr>
        <w:lang w:val="ru-RU" w:eastAsia="en-US" w:bidi="ar-SA"/>
      </w:rPr>
    </w:lvl>
    <w:lvl w:ilvl="3" w:tplc="36FE101A">
      <w:numFmt w:val="bullet"/>
      <w:lvlText w:val="•"/>
      <w:lvlJc w:val="left"/>
      <w:pPr>
        <w:ind w:left="2883" w:hanging="214"/>
      </w:pPr>
      <w:rPr>
        <w:lang w:val="ru-RU" w:eastAsia="en-US" w:bidi="ar-SA"/>
      </w:rPr>
    </w:lvl>
    <w:lvl w:ilvl="4" w:tplc="343AE4A4">
      <w:numFmt w:val="bullet"/>
      <w:lvlText w:val="•"/>
      <w:lvlJc w:val="left"/>
      <w:pPr>
        <w:ind w:left="3955" w:hanging="214"/>
      </w:pPr>
      <w:rPr>
        <w:lang w:val="ru-RU" w:eastAsia="en-US" w:bidi="ar-SA"/>
      </w:rPr>
    </w:lvl>
    <w:lvl w:ilvl="5" w:tplc="0F407EBE">
      <w:numFmt w:val="bullet"/>
      <w:lvlText w:val="•"/>
      <w:lvlJc w:val="left"/>
      <w:pPr>
        <w:ind w:left="5027" w:hanging="214"/>
      </w:pPr>
      <w:rPr>
        <w:lang w:val="ru-RU" w:eastAsia="en-US" w:bidi="ar-SA"/>
      </w:rPr>
    </w:lvl>
    <w:lvl w:ilvl="6" w:tplc="9EA0D9C8">
      <w:numFmt w:val="bullet"/>
      <w:lvlText w:val="•"/>
      <w:lvlJc w:val="left"/>
      <w:pPr>
        <w:ind w:left="6099" w:hanging="214"/>
      </w:pPr>
      <w:rPr>
        <w:lang w:val="ru-RU" w:eastAsia="en-US" w:bidi="ar-SA"/>
      </w:rPr>
    </w:lvl>
    <w:lvl w:ilvl="7" w:tplc="623278FC">
      <w:numFmt w:val="bullet"/>
      <w:lvlText w:val="•"/>
      <w:lvlJc w:val="left"/>
      <w:pPr>
        <w:ind w:left="7170" w:hanging="214"/>
      </w:pPr>
      <w:rPr>
        <w:lang w:val="ru-RU" w:eastAsia="en-US" w:bidi="ar-SA"/>
      </w:rPr>
    </w:lvl>
    <w:lvl w:ilvl="8" w:tplc="ED5A301A">
      <w:numFmt w:val="bullet"/>
      <w:lvlText w:val="•"/>
      <w:lvlJc w:val="left"/>
      <w:pPr>
        <w:ind w:left="8242" w:hanging="214"/>
      </w:pPr>
      <w:rPr>
        <w:lang w:val="ru-RU" w:eastAsia="en-US" w:bidi="ar-SA"/>
      </w:rPr>
    </w:lvl>
  </w:abstractNum>
  <w:abstractNum w:abstractNumId="7">
    <w:nsid w:val="5AF66663"/>
    <w:multiLevelType w:val="hybridMultilevel"/>
    <w:tmpl w:val="4E384CCC"/>
    <w:lvl w:ilvl="0" w:tplc="D5861022">
      <w:start w:val="1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35CA7"/>
    <w:multiLevelType w:val="hybridMultilevel"/>
    <w:tmpl w:val="8F82F77C"/>
    <w:lvl w:ilvl="0" w:tplc="D58610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6DB"/>
    <w:rsid w:val="00017465"/>
    <w:rsid w:val="00093D98"/>
    <w:rsid w:val="004A0EA0"/>
    <w:rsid w:val="004B7EC5"/>
    <w:rsid w:val="00680EA0"/>
    <w:rsid w:val="00A446DB"/>
    <w:rsid w:val="00C277A9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093D98"/>
    <w:pPr>
      <w:widowControl w:val="0"/>
      <w:autoSpaceDE w:val="0"/>
      <w:autoSpaceDN w:val="0"/>
      <w:spacing w:after="0" w:line="240" w:lineRule="auto"/>
      <w:ind w:left="117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93D98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093D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2023-10-04T04:27:00Z</dcterms:created>
  <dcterms:modified xsi:type="dcterms:W3CDTF">2023-10-07T08:43:00Z</dcterms:modified>
</cp:coreProperties>
</file>