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F2" w:rsidRPr="00203C03" w:rsidRDefault="00F07DF2" w:rsidP="00203C03">
      <w:pPr>
        <w:ind w:firstLine="709"/>
        <w:rPr>
          <w:szCs w:val="28"/>
          <w:lang w:val="kk-KZ"/>
        </w:rPr>
      </w:pPr>
      <w:r w:rsidRPr="00203C03">
        <w:rPr>
          <w:b/>
          <w:szCs w:val="28"/>
          <w:lang w:val="kk-KZ"/>
        </w:rPr>
        <w:t>3.1 Сабақ тақырыбы.</w:t>
      </w:r>
      <w:r w:rsidRPr="00203C03">
        <w:rPr>
          <w:szCs w:val="28"/>
          <w:lang w:val="kk-KZ"/>
        </w:rPr>
        <w:t xml:space="preserve">  Ойлау дамуының қоғамдық-тарихи сипаты. </w:t>
      </w:r>
    </w:p>
    <w:p w:rsidR="00F07DF2" w:rsidRPr="00203C03" w:rsidRDefault="00F07DF2" w:rsidP="00203C03">
      <w:pPr>
        <w:ind w:firstLine="709"/>
        <w:rPr>
          <w:szCs w:val="28"/>
          <w:lang w:val="kk-KZ"/>
        </w:rPr>
      </w:pPr>
    </w:p>
    <w:p w:rsidR="00F07DF2" w:rsidRPr="00203C03" w:rsidRDefault="00F07DF2" w:rsidP="00203C03">
      <w:pPr>
        <w:ind w:firstLine="709"/>
        <w:jc w:val="both"/>
        <w:rPr>
          <w:rStyle w:val="a3"/>
          <w:b w:val="0"/>
          <w:szCs w:val="28"/>
          <w:lang w:val="kk-KZ"/>
        </w:rPr>
      </w:pPr>
      <w:r w:rsidRPr="00203C03">
        <w:rPr>
          <w:rStyle w:val="a3"/>
          <w:szCs w:val="28"/>
          <w:lang w:val="kk-KZ"/>
        </w:rPr>
        <w:t>Семинар сабағының мақсаты</w:t>
      </w:r>
      <w:r w:rsidRPr="00203C03">
        <w:rPr>
          <w:rStyle w:val="a3"/>
          <w:b w:val="0"/>
          <w:szCs w:val="28"/>
          <w:lang w:val="kk-KZ"/>
        </w:rPr>
        <w:t xml:space="preserve"> – студенттердің ойлау тақырыбы бойынша теориялық және академиялық білім көрсеткіштерін бағалау болып табылады. </w:t>
      </w:r>
    </w:p>
    <w:p w:rsidR="00F07DF2" w:rsidRPr="00203C03" w:rsidRDefault="00F07DF2" w:rsidP="00203C03">
      <w:pPr>
        <w:ind w:firstLine="709"/>
        <w:rPr>
          <w:szCs w:val="28"/>
          <w:lang w:val="kk-KZ"/>
        </w:rPr>
      </w:pPr>
    </w:p>
    <w:p w:rsidR="00F07DF2" w:rsidRPr="00203C03" w:rsidRDefault="00F07DF2" w:rsidP="00203C03">
      <w:pPr>
        <w:ind w:firstLine="709"/>
        <w:jc w:val="both"/>
        <w:rPr>
          <w:szCs w:val="28"/>
          <w:lang w:val="kk-KZ"/>
        </w:rPr>
      </w:pPr>
      <w:r w:rsidRPr="00203C03">
        <w:rPr>
          <w:rStyle w:val="a3"/>
          <w:szCs w:val="28"/>
          <w:lang w:val="kk-KZ"/>
        </w:rPr>
        <w:t xml:space="preserve">Семинар </w:t>
      </w:r>
      <w:r w:rsidRPr="00203C03">
        <w:rPr>
          <w:b/>
          <w:szCs w:val="28"/>
          <w:lang w:val="kk-KZ"/>
        </w:rPr>
        <w:t>сабағының жоспары.</w:t>
      </w:r>
      <w:r w:rsidRPr="00203C03">
        <w:rPr>
          <w:szCs w:val="28"/>
          <w:lang w:val="kk-KZ"/>
        </w:rPr>
        <w:t xml:space="preserve"> </w:t>
      </w:r>
    </w:p>
    <w:p w:rsidR="00F07DF2" w:rsidRPr="00203C03" w:rsidRDefault="00F07DF2" w:rsidP="00203C03">
      <w:pPr>
        <w:ind w:firstLine="709"/>
        <w:rPr>
          <w:szCs w:val="28"/>
          <w:lang w:val="kk-KZ"/>
        </w:rPr>
      </w:pPr>
      <w:r w:rsidRPr="00203C03">
        <w:rPr>
          <w:szCs w:val="28"/>
          <w:lang w:val="kk-KZ"/>
        </w:rPr>
        <w:t xml:space="preserve">Ойлаудың әлеуметтiк психологиялық сипаттамасы. </w:t>
      </w:r>
    </w:p>
    <w:p w:rsidR="00F07DF2" w:rsidRPr="00203C03" w:rsidRDefault="00F07DF2" w:rsidP="00203C03">
      <w:pPr>
        <w:ind w:firstLine="709"/>
        <w:rPr>
          <w:szCs w:val="28"/>
          <w:lang w:val="kk-KZ"/>
        </w:rPr>
      </w:pPr>
      <w:r w:rsidRPr="00203C03">
        <w:rPr>
          <w:szCs w:val="28"/>
          <w:lang w:val="kk-KZ"/>
        </w:rPr>
        <w:t>Ойлауды</w:t>
      </w:r>
      <w:r w:rsidR="00203C03" w:rsidRPr="00203C03">
        <w:rPr>
          <w:szCs w:val="28"/>
          <w:lang w:val="kk-KZ"/>
        </w:rPr>
        <w:t>ң</w:t>
      </w:r>
      <w:r w:rsidRPr="00203C03">
        <w:rPr>
          <w:szCs w:val="28"/>
          <w:lang w:val="kk-KZ"/>
        </w:rPr>
        <w:t xml:space="preserve"> қоғамдық-тарихи және индивидуалды тұрғыда дамуы. </w:t>
      </w:r>
    </w:p>
    <w:p w:rsidR="00F07DF2" w:rsidRPr="00203C03" w:rsidRDefault="00F07DF2" w:rsidP="00203C03">
      <w:pPr>
        <w:ind w:firstLine="709"/>
        <w:rPr>
          <w:szCs w:val="28"/>
          <w:lang w:val="kk-KZ"/>
        </w:rPr>
      </w:pPr>
      <w:r w:rsidRPr="00203C03">
        <w:rPr>
          <w:szCs w:val="28"/>
          <w:lang w:val="kk-KZ"/>
        </w:rPr>
        <w:t xml:space="preserve">Ойлау тiрi табиғат эволюциясының нәтижесi ретiнде. </w:t>
      </w:r>
    </w:p>
    <w:p w:rsidR="00F07DF2" w:rsidRPr="00203C03" w:rsidRDefault="00F07DF2" w:rsidP="00203C03">
      <w:pPr>
        <w:ind w:firstLine="709"/>
        <w:rPr>
          <w:szCs w:val="28"/>
          <w:lang w:val="kk-KZ"/>
        </w:rPr>
      </w:pPr>
      <w:r w:rsidRPr="00203C03">
        <w:rPr>
          <w:szCs w:val="28"/>
          <w:lang w:val="kk-KZ"/>
        </w:rPr>
        <w:t xml:space="preserve">Ойлаудың қалыптасуына гендiк рекомбинация, мутация және сұрыптау механизмдердiң қосатын үлесi (Ф. Кликс). </w:t>
      </w:r>
    </w:p>
    <w:p w:rsidR="00F07DF2" w:rsidRPr="00203C03" w:rsidRDefault="00F07DF2" w:rsidP="00203C03">
      <w:pPr>
        <w:ind w:firstLine="709"/>
        <w:rPr>
          <w:szCs w:val="28"/>
          <w:lang w:val="kk-KZ"/>
        </w:rPr>
      </w:pPr>
    </w:p>
    <w:p w:rsidR="006946C1" w:rsidRPr="00203C03" w:rsidRDefault="00F07DF2" w:rsidP="00203C03">
      <w:pPr>
        <w:ind w:firstLine="709"/>
        <w:rPr>
          <w:i/>
          <w:szCs w:val="28"/>
          <w:lang w:val="kk-KZ"/>
        </w:rPr>
      </w:pPr>
      <w:r w:rsidRPr="00203C03">
        <w:rPr>
          <w:i/>
          <w:szCs w:val="28"/>
          <w:lang w:val="kk-KZ"/>
        </w:rPr>
        <w:t>Оқытудың әдістемесі</w:t>
      </w:r>
      <w:r w:rsidR="00203C03" w:rsidRPr="00203C03">
        <w:rPr>
          <w:i/>
          <w:szCs w:val="28"/>
          <w:lang w:val="kk-KZ"/>
        </w:rPr>
        <w:t>: дебат элементтерімен сабақ.</w:t>
      </w:r>
    </w:p>
    <w:p w:rsidR="00F07DF2" w:rsidRPr="00203C03" w:rsidRDefault="00203C03" w:rsidP="00203C03">
      <w:pPr>
        <w:ind w:firstLine="709"/>
        <w:rPr>
          <w:szCs w:val="28"/>
          <w:lang w:val="kk-KZ"/>
        </w:rPr>
      </w:pPr>
      <w:r w:rsidRPr="00203C03">
        <w:rPr>
          <w:i/>
          <w:szCs w:val="28"/>
          <w:lang w:val="kk-KZ"/>
        </w:rPr>
        <w:t>Оқытудың формасы: топтық жұмыс</w:t>
      </w:r>
      <w:r w:rsidRPr="00203C03">
        <w:rPr>
          <w:szCs w:val="28"/>
          <w:lang w:val="kk-KZ"/>
        </w:rPr>
        <w:t>.</w:t>
      </w:r>
    </w:p>
    <w:p w:rsidR="00F07DF2" w:rsidRPr="00203C03" w:rsidRDefault="00F07DF2" w:rsidP="00203C03">
      <w:pPr>
        <w:ind w:firstLine="709"/>
        <w:rPr>
          <w:szCs w:val="28"/>
          <w:lang w:val="kk-KZ"/>
        </w:rPr>
      </w:pPr>
    </w:p>
    <w:p w:rsidR="00F07DF2" w:rsidRPr="00203C03" w:rsidRDefault="00F07DF2" w:rsidP="00203C03">
      <w:pPr>
        <w:ind w:firstLine="709"/>
        <w:jc w:val="both"/>
        <w:rPr>
          <w:szCs w:val="28"/>
          <w:lang w:val="kk-KZ"/>
        </w:rPr>
      </w:pPr>
      <w:r w:rsidRPr="00203C03">
        <w:rPr>
          <w:szCs w:val="28"/>
          <w:lang w:val="kk-KZ"/>
        </w:rPr>
        <w:t xml:space="preserve">Студенттер жоспар бойынша берілген сұрақтарға алдын ала дайындалып, </w:t>
      </w:r>
      <w:r w:rsidR="00203C03" w:rsidRPr="00203C03">
        <w:rPr>
          <w:szCs w:val="28"/>
          <w:lang w:val="kk-KZ"/>
        </w:rPr>
        <w:t xml:space="preserve">жоспардағы әр </w:t>
      </w:r>
      <w:r w:rsidRPr="00203C03">
        <w:rPr>
          <w:szCs w:val="28"/>
          <w:lang w:val="kk-KZ"/>
        </w:rPr>
        <w:t xml:space="preserve">сұрақтарға </w:t>
      </w:r>
      <w:r w:rsidR="00203C03" w:rsidRPr="00203C03">
        <w:rPr>
          <w:szCs w:val="28"/>
          <w:lang w:val="kk-KZ"/>
        </w:rPr>
        <w:t xml:space="preserve">топ болып </w:t>
      </w:r>
      <w:r w:rsidRPr="00203C03">
        <w:rPr>
          <w:szCs w:val="28"/>
          <w:lang w:val="kk-KZ"/>
        </w:rPr>
        <w:t xml:space="preserve">жауап береді. </w:t>
      </w:r>
      <w:r w:rsidR="00203C03" w:rsidRPr="00203C03">
        <w:rPr>
          <w:szCs w:val="28"/>
          <w:lang w:val="kk-KZ"/>
        </w:rPr>
        <w:t xml:space="preserve">Әр топ жоспардағы өз сұрақтарын дебат тұрғысында дәйекті дәлелдемелер келтіру арқылы пікірталас ұымдастырады. </w:t>
      </w:r>
      <w:r w:rsidRPr="00203C03">
        <w:rPr>
          <w:szCs w:val="28"/>
          <w:lang w:val="kk-KZ"/>
        </w:rPr>
        <w:t xml:space="preserve">Мұнда студенттердің теориялық, академиялық білім деңгейлері бағаланады. </w:t>
      </w:r>
    </w:p>
    <w:p w:rsidR="00F07DF2" w:rsidRPr="00203C03" w:rsidRDefault="00F07DF2" w:rsidP="00203C03">
      <w:pPr>
        <w:ind w:firstLine="709"/>
        <w:rPr>
          <w:szCs w:val="28"/>
          <w:lang w:val="kk-KZ"/>
        </w:rPr>
      </w:pPr>
    </w:p>
    <w:p w:rsidR="00F07DF2" w:rsidRPr="00203C03" w:rsidRDefault="00F07DF2" w:rsidP="00203C03">
      <w:pPr>
        <w:ind w:firstLine="709"/>
        <w:rPr>
          <w:b/>
          <w:szCs w:val="28"/>
          <w:lang w:val="kk-KZ"/>
        </w:rPr>
      </w:pPr>
      <w:r w:rsidRPr="00203C03">
        <w:rPr>
          <w:b/>
          <w:szCs w:val="28"/>
          <w:lang w:val="kk-KZ"/>
        </w:rPr>
        <w:t xml:space="preserve">Ұсынылатын </w:t>
      </w:r>
      <w:r w:rsidR="00203C03" w:rsidRPr="00203C03">
        <w:rPr>
          <w:b/>
          <w:szCs w:val="28"/>
          <w:lang w:val="kk-KZ"/>
        </w:rPr>
        <w:t>әдебиетт</w:t>
      </w:r>
      <w:r w:rsidRPr="00203C03">
        <w:rPr>
          <w:b/>
          <w:szCs w:val="28"/>
          <w:lang w:val="kk-KZ"/>
        </w:rPr>
        <w:t xml:space="preserve">ер: </w:t>
      </w:r>
    </w:p>
    <w:p w:rsidR="00203C03" w:rsidRPr="00203C03" w:rsidRDefault="00203C03" w:rsidP="00203C03">
      <w:pPr>
        <w:pStyle w:val="a4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rPr>
          <w:rFonts w:eastAsia="TimesNewRomanPS-ItalicMT"/>
          <w:i/>
          <w:iCs/>
          <w:sz w:val="28"/>
          <w:szCs w:val="28"/>
          <w:lang w:val="kk-KZ" w:eastAsia="en-US"/>
        </w:rPr>
      </w:pPr>
      <w:proofErr w:type="spellStart"/>
      <w:r w:rsidRPr="00203C03">
        <w:rPr>
          <w:rFonts w:eastAsiaTheme="minorHAnsi"/>
          <w:bCs/>
          <w:sz w:val="28"/>
          <w:szCs w:val="28"/>
          <w:lang w:eastAsia="en-US"/>
        </w:rPr>
        <w:t>Гиппенрейтер</w:t>
      </w:r>
      <w:proofErr w:type="spellEnd"/>
      <w:r w:rsidRPr="00203C03">
        <w:rPr>
          <w:rFonts w:eastAsiaTheme="minorHAnsi"/>
          <w:bCs/>
          <w:sz w:val="28"/>
          <w:szCs w:val="28"/>
          <w:lang w:eastAsia="en-US"/>
        </w:rPr>
        <w:t xml:space="preserve"> Ю.Б. </w:t>
      </w:r>
      <w:r w:rsidRPr="00203C03">
        <w:rPr>
          <w:rFonts w:eastAsiaTheme="minorHAnsi"/>
          <w:sz w:val="28"/>
          <w:szCs w:val="28"/>
          <w:lang w:eastAsia="en-US"/>
        </w:rPr>
        <w:t xml:space="preserve">Введение в общую психологию: Курс лекций. — М., 1988. </w:t>
      </w:r>
      <w:proofErr w:type="gramStart"/>
      <w:r w:rsidRPr="00203C03">
        <w:rPr>
          <w:rFonts w:eastAsia="TimesNewRomanPS-ItalicMT"/>
          <w:iCs/>
          <w:sz w:val="28"/>
          <w:szCs w:val="28"/>
          <w:lang w:eastAsia="en-US"/>
        </w:rPr>
        <w:t>(Представления</w:t>
      </w:r>
      <w:r w:rsidRPr="00203C03">
        <w:rPr>
          <w:rFonts w:eastAsia="TimesNewRomanPS-ItalicMT"/>
          <w:iCs/>
          <w:sz w:val="28"/>
          <w:szCs w:val="28"/>
          <w:lang w:val="kk-KZ" w:eastAsia="en-US"/>
        </w:rPr>
        <w:t xml:space="preserve"> </w:t>
      </w:r>
      <w:r w:rsidRPr="00203C03">
        <w:rPr>
          <w:rFonts w:eastAsia="TimesNewRomanPS-ItalicMT"/>
          <w:i/>
          <w:iCs/>
          <w:sz w:val="28"/>
          <w:szCs w:val="28"/>
          <w:lang w:eastAsia="en-US"/>
        </w:rPr>
        <w:t>древних философов о душе.</w:t>
      </w:r>
      <w:proofErr w:type="gramEnd"/>
      <w:r w:rsidRPr="00203C03"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proofErr w:type="gramStart"/>
      <w:r w:rsidRPr="00203C03">
        <w:rPr>
          <w:rFonts w:eastAsia="TimesNewRomanPS-ItalicMT"/>
          <w:i/>
          <w:iCs/>
          <w:sz w:val="28"/>
          <w:szCs w:val="28"/>
          <w:lang w:eastAsia="en-US"/>
        </w:rPr>
        <w:t>Психология сознания: 20—33.)</w:t>
      </w:r>
      <w:proofErr w:type="gramEnd"/>
    </w:p>
    <w:p w:rsidR="00203C03" w:rsidRPr="00203C03" w:rsidRDefault="00203C03" w:rsidP="00203C03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Вайннггейн</w:t>
      </w:r>
      <w:proofErr w:type="spellEnd"/>
      <w:r w:rsidRPr="00203C03">
        <w:rPr>
          <w:color w:val="auto"/>
          <w:sz w:val="28"/>
          <w:szCs w:val="28"/>
        </w:rPr>
        <w:t xml:space="preserve"> Л. А., Поликарпов В. А., Фурманов И. А. Общая: психология: Курс лекций. Мн., 2003. </w:t>
      </w:r>
    </w:p>
    <w:p w:rsidR="00203C03" w:rsidRPr="00203C03" w:rsidRDefault="00203C03" w:rsidP="00203C03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Веккер</w:t>
      </w:r>
      <w:proofErr w:type="spellEnd"/>
      <w:r w:rsidRPr="00203C03">
        <w:rPr>
          <w:color w:val="auto"/>
          <w:sz w:val="28"/>
          <w:szCs w:val="28"/>
        </w:rPr>
        <w:t xml:space="preserve"> Л. М. Психические процессы: В 3 т. Л., 1981. Т. 3. </w:t>
      </w:r>
    </w:p>
    <w:p w:rsidR="00203C03" w:rsidRPr="00203C03" w:rsidRDefault="00203C03" w:rsidP="00203C03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Величковский</w:t>
      </w:r>
      <w:proofErr w:type="spellEnd"/>
      <w:r w:rsidRPr="00203C03">
        <w:rPr>
          <w:color w:val="auto"/>
          <w:sz w:val="28"/>
          <w:szCs w:val="28"/>
        </w:rPr>
        <w:t xml:space="preserve"> Б. М. Современная когнитивная психология. М., 1982. </w:t>
      </w:r>
    </w:p>
    <w:p w:rsidR="00203C03" w:rsidRPr="00203C03" w:rsidRDefault="00203C03" w:rsidP="00203C03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Козубовский</w:t>
      </w:r>
      <w:proofErr w:type="spellEnd"/>
      <w:r w:rsidRPr="00203C03">
        <w:rPr>
          <w:color w:val="auto"/>
          <w:sz w:val="28"/>
          <w:szCs w:val="28"/>
        </w:rPr>
        <w:t xml:space="preserve"> В. М. Общая психология: Конспект лекций. Мн., 2001. </w:t>
      </w:r>
    </w:p>
    <w:p w:rsidR="00203C03" w:rsidRPr="00203C03" w:rsidRDefault="00203C03" w:rsidP="00203C03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203C03">
        <w:rPr>
          <w:color w:val="auto"/>
          <w:sz w:val="28"/>
          <w:szCs w:val="28"/>
        </w:rPr>
        <w:t>Маклаков</w:t>
      </w:r>
      <w:proofErr w:type="gramEnd"/>
      <w:r w:rsidRPr="00203C03">
        <w:rPr>
          <w:color w:val="auto"/>
          <w:sz w:val="28"/>
          <w:szCs w:val="28"/>
        </w:rPr>
        <w:t xml:space="preserve"> А. Г. Общая психология. СПб</w:t>
      </w:r>
      <w:proofErr w:type="gramStart"/>
      <w:r w:rsidRPr="00203C03">
        <w:rPr>
          <w:color w:val="auto"/>
          <w:sz w:val="28"/>
          <w:szCs w:val="28"/>
        </w:rPr>
        <w:t xml:space="preserve">., </w:t>
      </w:r>
      <w:proofErr w:type="gramEnd"/>
      <w:r w:rsidRPr="00203C03">
        <w:rPr>
          <w:color w:val="auto"/>
          <w:sz w:val="28"/>
          <w:szCs w:val="28"/>
        </w:rPr>
        <w:t xml:space="preserve">2001. </w:t>
      </w:r>
    </w:p>
    <w:p w:rsidR="00203C03" w:rsidRPr="00203C03" w:rsidRDefault="00203C03" w:rsidP="00203C03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>Психология: Учебник для гуманитарных вузов</w:t>
      </w:r>
      <w:proofErr w:type="gramStart"/>
      <w:r w:rsidRPr="00203C03">
        <w:rPr>
          <w:color w:val="auto"/>
          <w:sz w:val="28"/>
          <w:szCs w:val="28"/>
        </w:rPr>
        <w:t xml:space="preserve"> / П</w:t>
      </w:r>
      <w:proofErr w:type="gramEnd"/>
      <w:r w:rsidRPr="00203C03">
        <w:rPr>
          <w:color w:val="auto"/>
          <w:sz w:val="28"/>
          <w:szCs w:val="28"/>
        </w:rPr>
        <w:t xml:space="preserve">од ред. В. Н. </w:t>
      </w:r>
      <w:proofErr w:type="spellStart"/>
      <w:r w:rsidRPr="00203C03">
        <w:rPr>
          <w:color w:val="auto"/>
          <w:sz w:val="28"/>
          <w:szCs w:val="28"/>
        </w:rPr>
        <w:t>Дру</w:t>
      </w:r>
      <w:proofErr w:type="spellEnd"/>
      <w:r w:rsidRPr="00203C03">
        <w:rPr>
          <w:color w:val="auto"/>
          <w:sz w:val="28"/>
          <w:szCs w:val="28"/>
          <w:lang w:val="kk-KZ"/>
        </w:rPr>
        <w:t>жи</w:t>
      </w:r>
      <w:proofErr w:type="spellStart"/>
      <w:r w:rsidRPr="00203C03">
        <w:rPr>
          <w:color w:val="auto"/>
          <w:sz w:val="28"/>
          <w:szCs w:val="28"/>
        </w:rPr>
        <w:t>нина</w:t>
      </w:r>
      <w:proofErr w:type="spellEnd"/>
      <w:r w:rsidRPr="00203C03">
        <w:rPr>
          <w:color w:val="auto"/>
          <w:sz w:val="28"/>
          <w:szCs w:val="28"/>
        </w:rPr>
        <w:t>. СПб</w:t>
      </w:r>
      <w:proofErr w:type="gramStart"/>
      <w:r w:rsidRPr="00203C03">
        <w:rPr>
          <w:color w:val="auto"/>
          <w:sz w:val="28"/>
          <w:szCs w:val="28"/>
        </w:rPr>
        <w:t xml:space="preserve">., </w:t>
      </w:r>
      <w:proofErr w:type="gramEnd"/>
      <w:r w:rsidRPr="00203C03">
        <w:rPr>
          <w:color w:val="auto"/>
          <w:sz w:val="28"/>
          <w:szCs w:val="28"/>
        </w:rPr>
        <w:t xml:space="preserve">2001. </w:t>
      </w:r>
    </w:p>
    <w:p w:rsidR="00203C03" w:rsidRPr="00203C03" w:rsidRDefault="00203C03" w:rsidP="00203C03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>Рубинштейн</w:t>
      </w:r>
      <w:proofErr w:type="gramStart"/>
      <w:r w:rsidRPr="00203C03">
        <w:rPr>
          <w:color w:val="auto"/>
          <w:sz w:val="28"/>
          <w:szCs w:val="28"/>
        </w:rPr>
        <w:t xml:space="preserve"> С</w:t>
      </w:r>
      <w:proofErr w:type="gramEnd"/>
      <w:r w:rsidRPr="00203C03">
        <w:rPr>
          <w:color w:val="auto"/>
          <w:sz w:val="28"/>
          <w:szCs w:val="28"/>
        </w:rPr>
        <w:t xml:space="preserve">, Л. Основы общей психологии. СПб.,1998. </w:t>
      </w:r>
    </w:p>
    <w:p w:rsidR="00203C03" w:rsidRPr="00203C03" w:rsidRDefault="00203C03" w:rsidP="00203C03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>Современная психология: Справочное руководство</w:t>
      </w:r>
      <w:proofErr w:type="gramStart"/>
      <w:r w:rsidRPr="00203C03">
        <w:rPr>
          <w:color w:val="auto"/>
          <w:sz w:val="28"/>
          <w:szCs w:val="28"/>
        </w:rPr>
        <w:t xml:space="preserve"> / П</w:t>
      </w:r>
      <w:proofErr w:type="gramEnd"/>
      <w:r w:rsidRPr="00203C03">
        <w:rPr>
          <w:color w:val="auto"/>
          <w:sz w:val="28"/>
          <w:szCs w:val="28"/>
        </w:rPr>
        <w:t xml:space="preserve">од ред. В. Н. Дружинина. М., 1999. </w:t>
      </w:r>
    </w:p>
    <w:p w:rsidR="00203C03" w:rsidRPr="00203C03" w:rsidRDefault="00203C03" w:rsidP="00203C03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 xml:space="preserve">Столяренко Л. Д. Основы психологии. Ростов </w:t>
      </w:r>
      <w:proofErr w:type="spellStart"/>
      <w:r w:rsidRPr="00203C03">
        <w:rPr>
          <w:color w:val="auto"/>
          <w:sz w:val="28"/>
          <w:szCs w:val="28"/>
        </w:rPr>
        <w:t>н</w:t>
      </w:r>
      <w:proofErr w:type="spellEnd"/>
      <w:proofErr w:type="gramStart"/>
      <w:r w:rsidRPr="00203C03">
        <w:rPr>
          <w:color w:val="auto"/>
          <w:sz w:val="28"/>
          <w:szCs w:val="28"/>
        </w:rPr>
        <w:t>/Д</w:t>
      </w:r>
      <w:proofErr w:type="gramEnd"/>
      <w:r w:rsidRPr="00203C03">
        <w:rPr>
          <w:color w:val="auto"/>
          <w:sz w:val="28"/>
          <w:szCs w:val="28"/>
        </w:rPr>
        <w:t xml:space="preserve">, 1999. </w:t>
      </w:r>
    </w:p>
    <w:p w:rsidR="00F07DF2" w:rsidRPr="00203C03" w:rsidRDefault="00F07DF2" w:rsidP="00203C03">
      <w:pPr>
        <w:ind w:firstLine="709"/>
        <w:rPr>
          <w:szCs w:val="28"/>
        </w:rPr>
      </w:pPr>
    </w:p>
    <w:sectPr w:rsidR="00F07DF2" w:rsidRPr="00203C03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117CF"/>
    <w:multiLevelType w:val="hybridMultilevel"/>
    <w:tmpl w:val="110E9D74"/>
    <w:lvl w:ilvl="0" w:tplc="D4A4574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7DF2"/>
    <w:rsid w:val="00203C03"/>
    <w:rsid w:val="00353120"/>
    <w:rsid w:val="006946C1"/>
    <w:rsid w:val="00801312"/>
    <w:rsid w:val="00A00B97"/>
    <w:rsid w:val="00F0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07DF2"/>
    <w:rPr>
      <w:b/>
      <w:bCs/>
    </w:rPr>
  </w:style>
  <w:style w:type="paragraph" w:styleId="a4">
    <w:name w:val="List Paragraph"/>
    <w:basedOn w:val="a"/>
    <w:uiPriority w:val="34"/>
    <w:qFormat/>
    <w:rsid w:val="00F07DF2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203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2023-06-24T00:01:00Z</dcterms:created>
  <dcterms:modified xsi:type="dcterms:W3CDTF">2023-06-24T00:08:00Z</dcterms:modified>
</cp:coreProperties>
</file>