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883E82" w:rsidRDefault="00883E82" w:rsidP="00774CB6">
      <w:pPr>
        <w:tabs>
          <w:tab w:val="left" w:pos="1134"/>
        </w:tabs>
        <w:spacing w:after="0" w:line="240" w:lineRule="auto"/>
        <w:ind w:firstLine="709"/>
        <w:jc w:val="center"/>
        <w:rPr>
          <w:rFonts w:ascii="Times New Roman" w:hAnsi="Times New Roman" w:cs="Times New Roman"/>
          <w:b/>
          <w:sz w:val="28"/>
          <w:szCs w:val="28"/>
          <w:lang w:val="kk-KZ"/>
        </w:rPr>
      </w:pPr>
      <w:r w:rsidRPr="00883E82">
        <w:rPr>
          <w:rFonts w:ascii="Times New Roman" w:hAnsi="Times New Roman" w:cs="Times New Roman"/>
          <w:b/>
          <w:sz w:val="28"/>
          <w:szCs w:val="28"/>
          <w:lang w:val="kk-KZ"/>
        </w:rPr>
        <w:t>4</w:t>
      </w:r>
      <w:r w:rsidR="00774CB6">
        <w:rPr>
          <w:rFonts w:ascii="Times New Roman" w:hAnsi="Times New Roman" w:cs="Times New Roman"/>
          <w:b/>
          <w:sz w:val="28"/>
          <w:szCs w:val="28"/>
          <w:lang w:val="kk-KZ"/>
        </w:rPr>
        <w:t xml:space="preserve"> лекция</w:t>
      </w:r>
    </w:p>
    <w:p w:rsidR="007A36B1" w:rsidRPr="00883E82" w:rsidRDefault="007A36B1" w:rsidP="00883E82">
      <w:pPr>
        <w:tabs>
          <w:tab w:val="left" w:pos="1134"/>
        </w:tabs>
        <w:spacing w:after="0" w:line="240" w:lineRule="auto"/>
        <w:ind w:firstLine="709"/>
        <w:jc w:val="both"/>
        <w:rPr>
          <w:rFonts w:ascii="Times New Roman" w:hAnsi="Times New Roman" w:cs="Times New Roman"/>
          <w:b/>
          <w:sz w:val="28"/>
          <w:szCs w:val="28"/>
          <w:lang w:val="kk-KZ"/>
        </w:rPr>
      </w:pPr>
    </w:p>
    <w:p w:rsidR="00883E82" w:rsidRPr="00883E82" w:rsidRDefault="007A36B1"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 xml:space="preserve">Тақырыбы: </w:t>
      </w:r>
      <w:r w:rsidR="00883E82" w:rsidRPr="00883E82">
        <w:rPr>
          <w:rFonts w:ascii="Times New Roman" w:hAnsi="Times New Roman" w:cs="Times New Roman"/>
          <w:b/>
          <w:sz w:val="28"/>
          <w:szCs w:val="28"/>
          <w:lang w:val="kk-KZ"/>
        </w:rPr>
        <w:t xml:space="preserve">Қабылдау теориялары мен негізгі ықпалдар </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p>
    <w:p w:rsidR="007A36B1" w:rsidRPr="00883E82" w:rsidRDefault="007A36B1" w:rsidP="00883E82">
      <w:pPr>
        <w:tabs>
          <w:tab w:val="left" w:pos="1134"/>
        </w:tabs>
        <w:spacing w:after="0" w:line="240" w:lineRule="auto"/>
        <w:ind w:firstLine="709"/>
        <w:jc w:val="both"/>
        <w:rPr>
          <w:rFonts w:ascii="Times New Roman" w:hAnsi="Times New Roman" w:cs="Times New Roman"/>
          <w:i/>
          <w:sz w:val="28"/>
          <w:szCs w:val="28"/>
          <w:lang w:val="kk-KZ"/>
        </w:rPr>
      </w:pPr>
      <w:r w:rsidRPr="00883E82">
        <w:rPr>
          <w:rFonts w:ascii="Times New Roman" w:hAnsi="Times New Roman" w:cs="Times New Roman"/>
          <w:i/>
          <w:sz w:val="28"/>
          <w:szCs w:val="28"/>
          <w:lang w:val="kk-KZ"/>
        </w:rPr>
        <w:t xml:space="preserve">Қарастырылатын мәселелер: </w:t>
      </w:r>
    </w:p>
    <w:p w:rsidR="00883E82" w:rsidRPr="00883E82" w:rsidRDefault="00883E82" w:rsidP="00883E82">
      <w:pPr>
        <w:pStyle w:val="a4"/>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Қабылдау т</w:t>
      </w:r>
      <w:r w:rsidR="00774CB6">
        <w:rPr>
          <w:rFonts w:ascii="Times New Roman" w:hAnsi="Times New Roman" w:cs="Times New Roman"/>
          <w:sz w:val="28"/>
          <w:szCs w:val="28"/>
          <w:lang w:val="kk-KZ"/>
        </w:rPr>
        <w:t>еориялары мен негізгі ықпалдар</w:t>
      </w:r>
    </w:p>
    <w:p w:rsidR="007A36B1" w:rsidRPr="00883E82" w:rsidRDefault="00883E82" w:rsidP="00883E82">
      <w:pPr>
        <w:pStyle w:val="a4"/>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Қабылдаудың</w:t>
      </w:r>
      <w:r w:rsidR="00774CB6">
        <w:rPr>
          <w:rFonts w:ascii="Times New Roman" w:hAnsi="Times New Roman" w:cs="Times New Roman"/>
          <w:sz w:val="28"/>
          <w:szCs w:val="28"/>
          <w:lang w:val="kk-KZ"/>
        </w:rPr>
        <w:t xml:space="preserve"> негізгі қасиеттері</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Қабылдаудың гештальттеориялары. Объективті, субъективті бағдарлаушы ықпалдар (Э. Титченердің структуралистік теориясы, Г. Гельмголцтың санасыз ой қорытындысы теориясы, Дж. Брунердің перцептивті цикл теориясы). Перцептивті теңесу теориясы. Өабылдау теориялары (Г. Гельмгольц, И.М. Сеечнов, Н.Н. Ланге). Қабылдауды психофизикалық теориялары (Дж. Гибсон, Э. Гибсон, К. Грехем, Х. Хелсон). Перцептивті іс әрекет. Кеңес психологиясындағы қабылдауға деген іс әрекеттік ықпал. Қабылдау деңгейлері.</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Қоршаған сыртқы әлем жағдайы туралы немесе өзіміздің денеміздің жағдайы туралы мәлімет беретін әртүрлі аферентті жүйелер өздерімен бейнеленген құбылыстарға төменгі немесе жоғарғы сезімділікпен байқалады. Олар осындай құбылыстарды жоғарғы немесе төменгі нақтылықпен бейнелей алады. Осы жерден келесі сұрақ туындайды: осындай немесе өзгеше жағдайларда туындайдың біздің әртүрлі рецепторларымыздың сезімділігі қандай?</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Психофизиологиядағы рецепторлардың сезімділігін физикадағы приборлардың сезімділігімен теңестіруге болады. Егер біз бір гольвонометрді келесімен салыстырғанда сезімділірек д</w:t>
      </w:r>
      <w:r w:rsidR="00774CB6">
        <w:rPr>
          <w:rFonts w:ascii="Times New Roman" w:hAnsi="Times New Roman" w:cs="Times New Roman"/>
          <w:sz w:val="28"/>
          <w:szCs w:val="28"/>
          <w:lang w:val="kk-KZ"/>
        </w:rPr>
        <w:t>е</w:t>
      </w:r>
      <w:r w:rsidRPr="00883E82">
        <w:rPr>
          <w:rFonts w:ascii="Times New Roman" w:hAnsi="Times New Roman" w:cs="Times New Roman"/>
          <w:sz w:val="28"/>
          <w:szCs w:val="28"/>
          <w:lang w:val="kk-KZ"/>
        </w:rPr>
        <w:t xml:space="preserve">п бағаласақ, онда ол келесі гольвонометрге қарағанда аз ғана тоқ қысымына жауап қайтара алады. Әртүрлі сезім мүшелерінің сезімділігін дәл сол кезде тітіркену тудыра алатын түйсіктер арқылы өлшей аламыз. Осындай түйсік тудыра алатын минималды тітіркенішті – түйсіктің абсолютті </w:t>
      </w:r>
      <w:r w:rsidR="00774CB6">
        <w:rPr>
          <w:rFonts w:ascii="Times New Roman" w:hAnsi="Times New Roman" w:cs="Times New Roman"/>
          <w:sz w:val="28"/>
          <w:szCs w:val="28"/>
          <w:lang w:val="kk-KZ"/>
        </w:rPr>
        <w:t>табалдырығы</w:t>
      </w:r>
      <w:r w:rsidRPr="00883E82">
        <w:rPr>
          <w:rFonts w:ascii="Times New Roman" w:hAnsi="Times New Roman" w:cs="Times New Roman"/>
          <w:sz w:val="28"/>
          <w:szCs w:val="28"/>
          <w:lang w:val="kk-KZ"/>
        </w:rPr>
        <w:t xml:space="preserve"> деп айтамыз.</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Сезімділікті Е әрінімен белгілесек, ал порогты қыздырғыштың көлемін r әріпімен белгілесек, біз келесі теңдікті Е = 1/R аламыз. Басқа сөзбен айтқанда, неғұрлым порог аз болса, соғұрлым сезімділік күшті болады. Бірақ біздің сезім мүшелеріміз көмегімен тек қана қоздырғышты константироавть етпейміз, онымен қоса оларды, яғни қыздырғыштарды күші және сапасы жағынан ажырата аламыз.</w:t>
      </w:r>
    </w:p>
    <w:p w:rsidR="00883E82" w:rsidRPr="00883E82" w:rsidRDefault="00883E82" w:rsidP="00883E82">
      <w:pPr>
        <w:pStyle w:val="a5"/>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Бұл жерде, ұмытпайтын бір жай ол: сезімділіктің артуы кейде порогтың төмендеуіне әсер етеді, ал субьективтік реакциялардың қозуы порогтың тітіркенуге әсер тигізеді.</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Мұндай жағдайды, мысалы протопатиялық тері сезімділігінде байқай аламыз. Жоғарыда берілген сезімділіктің анықтамасынан басқа зат туралы “гиперпастия” туралыайтуға болады. Оны Л.А. Орбели ұсынады.</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Фехнер кезінен бері тітіркеніштердің өзгеруі онымен қоса біздің түйсінудің өзгеруі психофизика атауына ие. Психофизикада табалдырықты анықтайтын бірқатар әдістер ойлап табылған.</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lastRenderedPageBreak/>
        <w:t>Г.Э. Мюллер келесі үш  әдісті бөліп көрсетеді:</w:t>
      </w:r>
    </w:p>
    <w:p w:rsidR="00883E82" w:rsidRPr="00883E82" w:rsidRDefault="00883E82" w:rsidP="00883E82">
      <w:pPr>
        <w:numPr>
          <w:ilvl w:val="0"/>
          <w:numId w:val="9"/>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Бағыт – бағдар әдісі ( установка ) ( Фехер бойынша орта қателік  әдісі)</w:t>
      </w:r>
    </w:p>
    <w:p w:rsidR="00883E82" w:rsidRPr="00883E82" w:rsidRDefault="00883E82" w:rsidP="00883E82">
      <w:pPr>
        <w:numPr>
          <w:ilvl w:val="0"/>
          <w:numId w:val="9"/>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Шекара  әдісі ( Вундт бойынша минималды өзгерісті әдісі)</w:t>
      </w:r>
    </w:p>
    <w:p w:rsidR="00883E82" w:rsidRPr="00883E82" w:rsidRDefault="00883E82" w:rsidP="00883E82">
      <w:pPr>
        <w:numPr>
          <w:ilvl w:val="0"/>
          <w:numId w:val="9"/>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Тұрақты тітркеніштер әдісі (Фехнер бойынша шыңайы және жалған оқиғалар әдісі).</w:t>
      </w:r>
    </w:p>
    <w:p w:rsidR="00883E82" w:rsidRPr="00883E82" w:rsidRDefault="00883E82" w:rsidP="00883E82">
      <w:pPr>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Ішкі бағыт – бағдар әдісі немесе орталық қателік әдісі келесіден тұрады: Бақыланатын субьект өзі тітіркенушінің интенсиитілігін өзгертеді.Ол оны біресе азайтады біресе көбейтеді.</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Орталық қателік бақылаушымен анықталатын бағыт – бағдардың нақты өлшемі.</w:t>
      </w:r>
    </w:p>
    <w:p w:rsidR="00883E82" w:rsidRPr="00883E82" w:rsidRDefault="00883E82" w:rsidP="00883E82">
      <w:pPr>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Шекара әдісі немесе минималды өзгеріс әдісі. Бұл жерде көлемді бақылаушыға біртіндеп төмен немесе жоғарғы интенсивтілікті тітіркенгіштерді беру арқылы анықталады. Егер абсолютті табалдырықты анықтасақ, онда алдымен 2 көлемді қарастырайық:</w:t>
      </w:r>
    </w:p>
    <w:p w:rsidR="00883E82" w:rsidRPr="00883E82" w:rsidRDefault="00883E82" w:rsidP="00883E82">
      <w:pPr>
        <w:numPr>
          <w:ilvl w:val="0"/>
          <w:numId w:val="11"/>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Бақыланушымен анықталатын тітіркендірулер ішіндегі ең біріншісі /өсу интенсивтілігімен / тітіркендіргіш көлемі.</w:t>
      </w:r>
    </w:p>
    <w:p w:rsidR="00883E82" w:rsidRPr="00883E82" w:rsidRDefault="00883E82" w:rsidP="00883E82">
      <w:pPr>
        <w:numPr>
          <w:ilvl w:val="1"/>
          <w:numId w:val="11"/>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Бірінші ретте байқалмаған, кері, азаю интенсивтіліктегі тітіркендіргіш көлемі.</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Осы көлемдердің орта арифметикалық мәні абсолютті               табалдырықтың шыңайы мәні болады.</w:t>
      </w:r>
    </w:p>
    <w:p w:rsidR="00883E82" w:rsidRPr="00883E82" w:rsidRDefault="00883E82" w:rsidP="00883E82">
      <w:pPr>
        <w:numPr>
          <w:ilvl w:val="0"/>
          <w:numId w:val="11"/>
        </w:numPr>
        <w:tabs>
          <w:tab w:val="left" w:pos="1134"/>
        </w:tabs>
        <w:spacing w:after="0" w:line="240" w:lineRule="auto"/>
        <w:ind w:left="0"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Үшінші және ең басты психофизикалық әдіс ол – тұрақты тітіркендіргіштер немесе шыңайы және оқиғалар әдісі. Әдістің мәні келесіде : әртүрлі интенсивті тітіркендіргіштерді бақылаушыға ретсіз түрде береді. Егер жанжақты табалдырықты анықтайтын болса, онда бұл тітіркендіргіштерді кәдімгі тітіркендіргіштерді алмастырып береді.</w:t>
      </w:r>
    </w:p>
    <w:p w:rsidR="00883E82" w:rsidRPr="00883E82" w:rsidRDefault="00883E82" w:rsidP="00883E82">
      <w:pPr>
        <w:pStyle w:val="a9"/>
        <w:tabs>
          <w:tab w:val="left" w:pos="1134"/>
        </w:tabs>
        <w:spacing w:after="0" w:line="240" w:lineRule="auto"/>
        <w:ind w:left="0" w:firstLine="709"/>
        <w:rPr>
          <w:rFonts w:ascii="Times New Roman" w:hAnsi="Times New Roman" w:cs="Times New Roman"/>
          <w:sz w:val="28"/>
          <w:szCs w:val="28"/>
          <w:lang w:val="kk-KZ"/>
        </w:rPr>
      </w:pPr>
      <w:r w:rsidRPr="00883E82">
        <w:rPr>
          <w:rFonts w:ascii="Times New Roman" w:hAnsi="Times New Roman" w:cs="Times New Roman"/>
          <w:sz w:val="28"/>
          <w:szCs w:val="28"/>
          <w:lang w:val="kk-KZ"/>
        </w:rPr>
        <w:t>Бұл жерде бақыланушының міндеті: жанағы екі түрлі тітіркендіргіштерді ажырата білуі. Ал абсолютті табалдырық кезінде бақыланушы оған берілген тітіркендіргішті сезінеді ме, әлде сезінбейді ме деген сұрақтарға жауап берсе болады.</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Табалдырық көлемі шын және жалған жауаптарды санаған соң арықталады.</w:t>
      </w:r>
    </w:p>
    <w:p w:rsidR="00883E82" w:rsidRPr="00883E82" w:rsidRDefault="00883E82" w:rsidP="00883E82">
      <w:pPr>
        <w:tabs>
          <w:tab w:val="left" w:pos="1134"/>
        </w:tabs>
        <w:spacing w:after="0" w:line="240" w:lineRule="auto"/>
        <w:ind w:firstLine="709"/>
        <w:jc w:val="both"/>
        <w:rPr>
          <w:rFonts w:ascii="Times New Roman" w:hAnsi="Times New Roman" w:cs="Times New Roman"/>
          <w:sz w:val="28"/>
          <w:szCs w:val="28"/>
          <w:lang w:val="kk-KZ"/>
        </w:rPr>
      </w:pPr>
      <w:r w:rsidRPr="00883E82">
        <w:rPr>
          <w:rFonts w:ascii="Times New Roman" w:hAnsi="Times New Roman" w:cs="Times New Roman"/>
          <w:sz w:val="28"/>
          <w:szCs w:val="28"/>
          <w:lang w:val="kk-KZ"/>
        </w:rPr>
        <w:t xml:space="preserve">Г.Э. Мюллер Фехнерге қарағанда шын және жалған оқиғалар әдісінің көмегімен тек қана нақтылық өлшемін ғана емес, онымен қоса жанжақты табалдырықтың көлемінде анықтауды дұрыс деп санайды. </w:t>
      </w:r>
      <w:r w:rsidRPr="00883E82">
        <w:rPr>
          <w:rFonts w:ascii="Times New Roman" w:eastAsia="BatangChe" w:hAnsi="Times New Roman" w:cs="Times New Roman"/>
          <w:sz w:val="28"/>
          <w:szCs w:val="28"/>
          <w:lang w:val="kk-KZ"/>
        </w:rPr>
        <w:t xml:space="preserve"> </w:t>
      </w:r>
    </w:p>
    <w:p w:rsidR="00B2737E" w:rsidRPr="00883E82" w:rsidRDefault="00B2737E" w:rsidP="00883E82">
      <w:pPr>
        <w:tabs>
          <w:tab w:val="left" w:pos="1134"/>
        </w:tabs>
        <w:spacing w:after="0" w:line="240" w:lineRule="auto"/>
        <w:ind w:firstLine="709"/>
        <w:rPr>
          <w:rFonts w:ascii="Times New Roman" w:hAnsi="Times New Roman" w:cs="Times New Roman"/>
          <w:sz w:val="28"/>
          <w:szCs w:val="28"/>
          <w:lang w:val="kk-KZ"/>
        </w:rPr>
      </w:pPr>
    </w:p>
    <w:p w:rsidR="00B2737E" w:rsidRPr="00883E82" w:rsidRDefault="00B2737E" w:rsidP="00883E82">
      <w:pPr>
        <w:tabs>
          <w:tab w:val="left" w:pos="1134"/>
        </w:tabs>
        <w:spacing w:after="0" w:line="240" w:lineRule="auto"/>
        <w:ind w:firstLine="709"/>
        <w:rPr>
          <w:rFonts w:ascii="Times New Roman" w:hAnsi="Times New Roman" w:cs="Times New Roman"/>
          <w:sz w:val="28"/>
          <w:szCs w:val="28"/>
          <w:lang w:val="kk-KZ"/>
        </w:rPr>
      </w:pPr>
      <w:r w:rsidRPr="00883E82">
        <w:rPr>
          <w:rFonts w:ascii="Times New Roman" w:hAnsi="Times New Roman" w:cs="Times New Roman"/>
          <w:sz w:val="28"/>
          <w:szCs w:val="28"/>
          <w:lang w:val="kk-KZ"/>
        </w:rPr>
        <w:t xml:space="preserve">Ұсынылатын әдебиеттер мен дереккөздер: </w:t>
      </w:r>
    </w:p>
    <w:p w:rsidR="00B2737E" w:rsidRPr="00883E82" w:rsidRDefault="00B2737E" w:rsidP="00883E82">
      <w:pPr>
        <w:pStyle w:val="a7"/>
        <w:tabs>
          <w:tab w:val="left" w:pos="993"/>
          <w:tab w:val="left" w:pos="1134"/>
        </w:tabs>
        <w:spacing w:line="240" w:lineRule="auto"/>
        <w:ind w:firstLine="709"/>
        <w:jc w:val="both"/>
        <w:rPr>
          <w:rFonts w:ascii="Times New Roman" w:hAnsi="Times New Roman" w:cs="Times New Roman"/>
          <w:b/>
          <w:bCs/>
          <w:sz w:val="28"/>
          <w:szCs w:val="28"/>
          <w:lang w:val="kk-KZ" w:eastAsia="ko-KR"/>
        </w:rPr>
      </w:pPr>
      <w:r w:rsidRPr="00883E82">
        <w:rPr>
          <w:rFonts w:ascii="Times New Roman" w:hAnsi="Times New Roman" w:cs="Times New Roman"/>
          <w:b/>
          <w:bCs/>
          <w:sz w:val="28"/>
          <w:szCs w:val="28"/>
          <w:lang w:val="kk-KZ" w:eastAsia="ko-KR"/>
        </w:rPr>
        <w:t>Әдебиеттер</w:t>
      </w:r>
    </w:p>
    <w:p w:rsidR="00B2737E" w:rsidRPr="00883E82" w:rsidRDefault="00B2737E" w:rsidP="00883E82">
      <w:pPr>
        <w:pStyle w:val="a7"/>
        <w:tabs>
          <w:tab w:val="left" w:pos="993"/>
          <w:tab w:val="left" w:pos="1134"/>
        </w:tabs>
        <w:spacing w:line="240" w:lineRule="auto"/>
        <w:ind w:firstLine="709"/>
        <w:jc w:val="both"/>
        <w:rPr>
          <w:rFonts w:ascii="Times New Roman" w:hAnsi="Times New Roman" w:cs="Times New Roman"/>
          <w:b/>
          <w:bCs/>
          <w:sz w:val="28"/>
          <w:szCs w:val="28"/>
          <w:lang w:val="kk-KZ" w:eastAsia="ko-KR"/>
        </w:rPr>
      </w:pPr>
      <w:r w:rsidRPr="00883E82">
        <w:rPr>
          <w:rFonts w:ascii="Times New Roman" w:hAnsi="Times New Roman" w:cs="Times New Roman"/>
          <w:b/>
          <w:bCs/>
          <w:sz w:val="28"/>
          <w:szCs w:val="28"/>
          <w:lang w:val="kk-KZ" w:eastAsia="ko-KR"/>
        </w:rPr>
        <w:t>Негізгі:</w:t>
      </w:r>
    </w:p>
    <w:p w:rsidR="00B2737E" w:rsidRPr="00883E82" w:rsidRDefault="00B2737E" w:rsidP="00883E82">
      <w:pPr>
        <w:pStyle w:val="a4"/>
        <w:numPr>
          <w:ilvl w:val="0"/>
          <w:numId w:val="6"/>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val="kk-KZ"/>
        </w:rPr>
      </w:pPr>
      <w:r w:rsidRPr="00883E82">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883E82" w:rsidRDefault="00B2737E" w:rsidP="00883E82">
      <w:pPr>
        <w:pStyle w:val="a4"/>
        <w:numPr>
          <w:ilvl w:val="0"/>
          <w:numId w:val="6"/>
        </w:numPr>
        <w:shd w:val="clear" w:color="auto" w:fill="FFFFFF"/>
        <w:tabs>
          <w:tab w:val="left" w:pos="993"/>
          <w:tab w:val="left" w:pos="1134"/>
        </w:tabs>
        <w:spacing w:after="0" w:line="240" w:lineRule="auto"/>
        <w:ind w:left="0" w:firstLine="709"/>
        <w:jc w:val="both"/>
        <w:rPr>
          <w:rFonts w:ascii="Times New Roman" w:hAnsi="Times New Roman" w:cs="Times New Roman"/>
          <w:color w:val="000000"/>
          <w:sz w:val="28"/>
          <w:szCs w:val="28"/>
          <w:lang w:val="kk-KZ"/>
        </w:rPr>
      </w:pPr>
      <w:r w:rsidRPr="00883E82">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883E82" w:rsidRDefault="00B2737E" w:rsidP="00883E82">
      <w:pPr>
        <w:pStyle w:val="a4"/>
        <w:numPr>
          <w:ilvl w:val="0"/>
          <w:numId w:val="6"/>
        </w:numPr>
        <w:tabs>
          <w:tab w:val="left" w:pos="993"/>
          <w:tab w:val="left" w:pos="1134"/>
        </w:tabs>
        <w:spacing w:after="0" w:line="240" w:lineRule="auto"/>
        <w:ind w:left="0" w:firstLine="709"/>
        <w:jc w:val="both"/>
        <w:rPr>
          <w:rFonts w:ascii="Times New Roman" w:hAnsi="Times New Roman" w:cs="Times New Roman"/>
          <w:sz w:val="28"/>
          <w:szCs w:val="28"/>
          <w:lang w:val="kk-KZ"/>
        </w:rPr>
      </w:pPr>
      <w:proofErr w:type="spellStart"/>
      <w:r w:rsidRPr="00883E82">
        <w:rPr>
          <w:rFonts w:ascii="Times New Roman" w:hAnsi="Times New Roman" w:cs="Times New Roman"/>
          <w:sz w:val="28"/>
          <w:szCs w:val="28"/>
          <w:lang w:eastAsia="ko-KR"/>
        </w:rPr>
        <w:t>Джакупов</w:t>
      </w:r>
      <w:proofErr w:type="spellEnd"/>
      <w:r w:rsidRPr="00883E82">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883E82">
        <w:rPr>
          <w:rFonts w:ascii="Times New Roman" w:hAnsi="Times New Roman" w:cs="Times New Roman"/>
          <w:sz w:val="28"/>
          <w:szCs w:val="28"/>
          <w:lang w:eastAsia="ko-KR"/>
        </w:rPr>
        <w:t>КазГУ</w:t>
      </w:r>
      <w:proofErr w:type="spellEnd"/>
      <w:r w:rsidRPr="00883E82">
        <w:rPr>
          <w:rFonts w:ascii="Times New Roman" w:hAnsi="Times New Roman" w:cs="Times New Roman"/>
          <w:sz w:val="28"/>
          <w:szCs w:val="28"/>
          <w:lang w:eastAsia="ko-KR"/>
        </w:rPr>
        <w:t>,</w:t>
      </w:r>
      <w:r w:rsidRPr="00883E82">
        <w:rPr>
          <w:rFonts w:ascii="Times New Roman" w:hAnsi="Times New Roman" w:cs="Times New Roman"/>
          <w:sz w:val="28"/>
          <w:szCs w:val="28"/>
          <w:lang w:val="kk-KZ" w:eastAsia="ko-KR"/>
        </w:rPr>
        <w:t xml:space="preserve"> 2002</w:t>
      </w:r>
      <w:r w:rsidRPr="00883E82">
        <w:rPr>
          <w:rFonts w:ascii="Times New Roman" w:hAnsi="Times New Roman" w:cs="Times New Roman"/>
          <w:sz w:val="28"/>
          <w:szCs w:val="28"/>
          <w:lang w:eastAsia="ko-KR"/>
        </w:rPr>
        <w:t xml:space="preserve"> -195</w:t>
      </w:r>
      <w:r w:rsidRPr="00883E82">
        <w:rPr>
          <w:rFonts w:ascii="Times New Roman" w:hAnsi="Times New Roman" w:cs="Times New Roman"/>
          <w:sz w:val="28"/>
          <w:szCs w:val="28"/>
          <w:lang w:val="kk-KZ" w:eastAsia="ko-KR"/>
        </w:rPr>
        <w:t xml:space="preserve"> </w:t>
      </w:r>
      <w:proofErr w:type="gramStart"/>
      <w:r w:rsidRPr="00883E82">
        <w:rPr>
          <w:rFonts w:ascii="Times New Roman" w:hAnsi="Times New Roman" w:cs="Times New Roman"/>
          <w:sz w:val="28"/>
          <w:szCs w:val="28"/>
          <w:lang w:eastAsia="ko-KR"/>
        </w:rPr>
        <w:t>с</w:t>
      </w:r>
      <w:proofErr w:type="gramEnd"/>
      <w:r w:rsidRPr="00883E82">
        <w:rPr>
          <w:rFonts w:ascii="Times New Roman" w:hAnsi="Times New Roman" w:cs="Times New Roman"/>
          <w:sz w:val="28"/>
          <w:szCs w:val="28"/>
          <w:lang w:eastAsia="ko-KR"/>
        </w:rPr>
        <w:t>.</w:t>
      </w:r>
    </w:p>
    <w:p w:rsidR="00B2737E" w:rsidRPr="00883E82" w:rsidRDefault="00B2737E" w:rsidP="00883E82">
      <w:pPr>
        <w:pStyle w:val="a4"/>
        <w:numPr>
          <w:ilvl w:val="0"/>
          <w:numId w:val="6"/>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val="kk-KZ"/>
        </w:rPr>
      </w:pPr>
      <w:r w:rsidRPr="00883E82">
        <w:rPr>
          <w:rFonts w:ascii="Times New Roman" w:eastAsia="Times New Roman" w:hAnsi="Times New Roman" w:cs="Times New Roman"/>
          <w:color w:val="000000"/>
          <w:sz w:val="28"/>
          <w:szCs w:val="28"/>
          <w:lang w:val="kk-KZ"/>
        </w:rPr>
        <w:lastRenderedPageBreak/>
        <w:t>Психология внимания \Под ред Ю.Б. Гиппенрейтер,  В.Я. Романова. –М.: Астрель.-2011,704 с.</w:t>
      </w:r>
    </w:p>
    <w:p w:rsidR="00B2737E" w:rsidRPr="00883E82" w:rsidRDefault="00B2737E" w:rsidP="00883E82">
      <w:pPr>
        <w:pStyle w:val="a4"/>
        <w:numPr>
          <w:ilvl w:val="0"/>
          <w:numId w:val="6"/>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val="kk-KZ"/>
        </w:rPr>
      </w:pPr>
      <w:r w:rsidRPr="00883E82">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883E82" w:rsidRDefault="00B2737E" w:rsidP="00883E82">
      <w:pPr>
        <w:pStyle w:val="a4"/>
        <w:numPr>
          <w:ilvl w:val="0"/>
          <w:numId w:val="6"/>
        </w:numPr>
        <w:shd w:val="clear" w:color="auto" w:fill="FFFFFF"/>
        <w:tabs>
          <w:tab w:val="left" w:pos="993"/>
          <w:tab w:val="left" w:pos="1134"/>
        </w:tabs>
        <w:spacing w:after="0" w:line="240" w:lineRule="auto"/>
        <w:ind w:left="0" w:firstLine="709"/>
        <w:jc w:val="both"/>
        <w:rPr>
          <w:rFonts w:ascii="Times New Roman" w:hAnsi="Times New Roman" w:cs="Times New Roman"/>
          <w:bCs/>
          <w:sz w:val="28"/>
          <w:szCs w:val="28"/>
        </w:rPr>
      </w:pPr>
      <w:r w:rsidRPr="00883E82">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883E82" w:rsidRDefault="00B2737E" w:rsidP="00883E82">
      <w:pPr>
        <w:pStyle w:val="a4"/>
        <w:numPr>
          <w:ilvl w:val="0"/>
          <w:numId w:val="6"/>
        </w:numPr>
        <w:shd w:val="clear" w:color="auto" w:fill="FFFFFF"/>
        <w:tabs>
          <w:tab w:val="left" w:pos="993"/>
          <w:tab w:val="left" w:pos="1134"/>
        </w:tabs>
        <w:spacing w:after="0" w:line="240" w:lineRule="auto"/>
        <w:ind w:left="0" w:firstLine="709"/>
        <w:jc w:val="both"/>
        <w:rPr>
          <w:rFonts w:ascii="Times New Roman" w:hAnsi="Times New Roman" w:cs="Times New Roman"/>
          <w:color w:val="000000"/>
          <w:sz w:val="28"/>
          <w:szCs w:val="28"/>
          <w:lang w:val="kk-KZ"/>
        </w:rPr>
      </w:pPr>
      <w:r w:rsidRPr="00883E82">
        <w:rPr>
          <w:rFonts w:ascii="Times New Roman" w:eastAsia="Times New Roman" w:hAnsi="Times New Roman" w:cs="Times New Roman"/>
          <w:bCs/>
          <w:sz w:val="28"/>
          <w:szCs w:val="28"/>
        </w:rPr>
        <w:t>Тихомиров О.К.</w:t>
      </w:r>
      <w:r w:rsidRPr="00883E82">
        <w:rPr>
          <w:rFonts w:ascii="Times New Roman" w:eastAsia="Times New Roman" w:hAnsi="Times New Roman" w:cs="Times New Roman"/>
          <w:sz w:val="28"/>
          <w:szCs w:val="28"/>
        </w:rPr>
        <w:t xml:space="preserve"> </w:t>
      </w:r>
      <w:r w:rsidRPr="00883E82">
        <w:rPr>
          <w:rFonts w:ascii="Times New Roman" w:eastAsia="Times New Roman" w:hAnsi="Times New Roman" w:cs="Times New Roman"/>
          <w:bCs/>
          <w:sz w:val="28"/>
          <w:szCs w:val="28"/>
        </w:rPr>
        <w:t>Психология:</w:t>
      </w:r>
      <w:r w:rsidRPr="00883E82">
        <w:rPr>
          <w:rFonts w:ascii="Times New Roman" w:hAnsi="Times New Roman" w:cs="Times New Roman"/>
          <w:sz w:val="28"/>
          <w:szCs w:val="28"/>
        </w:rPr>
        <w:t xml:space="preserve"> Учебник</w:t>
      </w:r>
      <w:proofErr w:type="gramStart"/>
      <w:r w:rsidRPr="00883E82">
        <w:rPr>
          <w:rFonts w:ascii="Times New Roman" w:hAnsi="Times New Roman" w:cs="Times New Roman"/>
          <w:sz w:val="28"/>
          <w:szCs w:val="28"/>
        </w:rPr>
        <w:t xml:space="preserve"> / </w:t>
      </w:r>
      <w:r w:rsidRPr="00883E82">
        <w:rPr>
          <w:rFonts w:ascii="Times New Roman" w:eastAsia="Times New Roman" w:hAnsi="Times New Roman" w:cs="Times New Roman"/>
          <w:sz w:val="28"/>
          <w:szCs w:val="28"/>
        </w:rPr>
        <w:t>П</w:t>
      </w:r>
      <w:proofErr w:type="gramEnd"/>
      <w:r w:rsidRPr="00883E82">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883E82">
        <w:rPr>
          <w:rFonts w:ascii="Times New Roman" w:eastAsia="Times New Roman" w:hAnsi="Times New Roman" w:cs="Times New Roman"/>
          <w:sz w:val="28"/>
          <w:szCs w:val="28"/>
        </w:rPr>
        <w:t>с</w:t>
      </w:r>
      <w:proofErr w:type="gramEnd"/>
      <w:r w:rsidRPr="00883E82">
        <w:rPr>
          <w:rFonts w:ascii="Times New Roman" w:eastAsia="Times New Roman" w:hAnsi="Times New Roman" w:cs="Times New Roman"/>
          <w:sz w:val="28"/>
          <w:szCs w:val="28"/>
        </w:rPr>
        <w:t xml:space="preserve">.   </w:t>
      </w:r>
    </w:p>
    <w:p w:rsidR="00B2737E" w:rsidRPr="00883E82" w:rsidRDefault="00B2737E" w:rsidP="00883E82">
      <w:pPr>
        <w:pStyle w:val="1"/>
        <w:tabs>
          <w:tab w:val="left" w:pos="993"/>
          <w:tab w:val="left" w:pos="1134"/>
        </w:tabs>
        <w:spacing w:line="240" w:lineRule="auto"/>
        <w:ind w:firstLine="709"/>
        <w:rPr>
          <w:b/>
          <w:spacing w:val="-4"/>
          <w:sz w:val="28"/>
          <w:szCs w:val="28"/>
          <w:lang w:val="kk-KZ"/>
        </w:rPr>
      </w:pPr>
    </w:p>
    <w:p w:rsidR="00B2737E" w:rsidRPr="00883E82" w:rsidRDefault="00B2737E" w:rsidP="00883E82">
      <w:pPr>
        <w:tabs>
          <w:tab w:val="left" w:pos="993"/>
          <w:tab w:val="left" w:pos="1134"/>
          <w:tab w:val="left" w:pos="3348"/>
        </w:tabs>
        <w:spacing w:after="0" w:line="240" w:lineRule="auto"/>
        <w:ind w:firstLine="709"/>
        <w:jc w:val="both"/>
        <w:rPr>
          <w:rFonts w:ascii="Times New Roman" w:hAnsi="Times New Roman" w:cs="Times New Roman"/>
          <w:b/>
          <w:bCs/>
          <w:sz w:val="28"/>
          <w:szCs w:val="28"/>
          <w:lang w:val="kk-KZ"/>
        </w:rPr>
      </w:pPr>
      <w:r w:rsidRPr="00883E82">
        <w:rPr>
          <w:rFonts w:ascii="Times New Roman" w:hAnsi="Times New Roman" w:cs="Times New Roman"/>
          <w:b/>
          <w:bCs/>
          <w:sz w:val="28"/>
          <w:szCs w:val="28"/>
          <w:lang w:val="kk-KZ"/>
        </w:rPr>
        <w:t>Қосымша:</w:t>
      </w:r>
    </w:p>
    <w:p w:rsidR="00B2737E" w:rsidRPr="00883E82" w:rsidRDefault="00B2737E" w:rsidP="00883E82">
      <w:pPr>
        <w:pStyle w:val="a4"/>
        <w:numPr>
          <w:ilvl w:val="0"/>
          <w:numId w:val="7"/>
        </w:numPr>
        <w:shd w:val="clear" w:color="auto" w:fill="FFFFFF"/>
        <w:tabs>
          <w:tab w:val="left" w:pos="993"/>
          <w:tab w:val="left" w:pos="1134"/>
        </w:tabs>
        <w:suppressAutoHyphens/>
        <w:spacing w:after="0" w:line="240" w:lineRule="auto"/>
        <w:ind w:left="0" w:firstLine="709"/>
        <w:jc w:val="both"/>
        <w:rPr>
          <w:rFonts w:ascii="Times New Roman" w:hAnsi="Times New Roman" w:cs="Times New Roman"/>
          <w:color w:val="000000"/>
          <w:sz w:val="28"/>
          <w:szCs w:val="28"/>
          <w:lang w:val="kk-KZ"/>
        </w:rPr>
      </w:pPr>
      <w:r w:rsidRPr="00883E82">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883E82" w:rsidRDefault="00B2737E" w:rsidP="00883E82">
      <w:pPr>
        <w:pStyle w:val="a4"/>
        <w:widowControl w:val="0"/>
        <w:numPr>
          <w:ilvl w:val="0"/>
          <w:numId w:val="7"/>
        </w:numPr>
        <w:tabs>
          <w:tab w:val="left" w:pos="993"/>
          <w:tab w:val="left" w:pos="1134"/>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883E82">
        <w:rPr>
          <w:rFonts w:ascii="Times New Roman" w:hAnsi="Times New Roman" w:cs="Times New Roman"/>
          <w:sz w:val="28"/>
          <w:szCs w:val="28"/>
        </w:rPr>
        <w:t>Зимняя</w:t>
      </w:r>
      <w:proofErr w:type="gramEnd"/>
      <w:r w:rsidRPr="00883E82">
        <w:rPr>
          <w:rFonts w:ascii="Times New Roman" w:hAnsi="Times New Roman" w:cs="Times New Roman"/>
          <w:sz w:val="28"/>
          <w:szCs w:val="28"/>
        </w:rPr>
        <w:t xml:space="preserve"> И. А. </w:t>
      </w:r>
      <w:proofErr w:type="spellStart"/>
      <w:r w:rsidRPr="00883E82">
        <w:rPr>
          <w:rFonts w:ascii="Times New Roman" w:hAnsi="Times New Roman" w:cs="Times New Roman"/>
          <w:color w:val="1A1B1C"/>
          <w:sz w:val="28"/>
          <w:szCs w:val="28"/>
        </w:rPr>
        <w:t>Лингвопсихология</w:t>
      </w:r>
      <w:proofErr w:type="spellEnd"/>
      <w:r w:rsidRPr="00883E82">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 432 </w:t>
      </w:r>
      <w:proofErr w:type="gramStart"/>
      <w:r w:rsidRPr="00883E82">
        <w:rPr>
          <w:rFonts w:ascii="Times New Roman" w:hAnsi="Times New Roman" w:cs="Times New Roman"/>
          <w:color w:val="1A1B1C"/>
          <w:sz w:val="28"/>
          <w:szCs w:val="28"/>
        </w:rPr>
        <w:t>с</w:t>
      </w:r>
      <w:proofErr w:type="gramEnd"/>
      <w:r w:rsidRPr="00883E82">
        <w:rPr>
          <w:rFonts w:ascii="Times New Roman" w:hAnsi="Times New Roman" w:cs="Times New Roman"/>
          <w:color w:val="1A1B1C"/>
          <w:sz w:val="28"/>
          <w:szCs w:val="28"/>
        </w:rPr>
        <w:t>.</w:t>
      </w:r>
    </w:p>
    <w:p w:rsidR="00B2737E" w:rsidRPr="00883E82" w:rsidRDefault="00B2737E" w:rsidP="00883E82">
      <w:pPr>
        <w:pStyle w:val="Normal1"/>
        <w:numPr>
          <w:ilvl w:val="0"/>
          <w:numId w:val="7"/>
        </w:numPr>
        <w:shd w:val="clear" w:color="auto" w:fill="FFFFFF"/>
        <w:tabs>
          <w:tab w:val="left" w:pos="993"/>
          <w:tab w:val="left" w:pos="1134"/>
          <w:tab w:val="left" w:pos="1243"/>
        </w:tabs>
        <w:ind w:left="0" w:firstLine="709"/>
        <w:jc w:val="both"/>
        <w:rPr>
          <w:color w:val="000000"/>
          <w:w w:val="101"/>
          <w:sz w:val="28"/>
          <w:szCs w:val="28"/>
        </w:rPr>
      </w:pPr>
      <w:r w:rsidRPr="00883E82">
        <w:rPr>
          <w:color w:val="000000"/>
          <w:w w:val="101"/>
          <w:sz w:val="28"/>
          <w:szCs w:val="28"/>
        </w:rPr>
        <w:t>Знаков В.В. Исследование познавательных процессов//</w:t>
      </w:r>
      <w:r w:rsidRPr="00883E82">
        <w:rPr>
          <w:color w:val="000000"/>
          <w:w w:val="101"/>
          <w:sz w:val="28"/>
          <w:szCs w:val="28"/>
          <w:lang w:val="kk-KZ"/>
        </w:rPr>
        <w:t xml:space="preserve"> </w:t>
      </w:r>
      <w:r w:rsidRPr="00883E82">
        <w:rPr>
          <w:color w:val="000000"/>
          <w:w w:val="109"/>
          <w:sz w:val="28"/>
          <w:szCs w:val="28"/>
        </w:rPr>
        <w:t xml:space="preserve">Психологическая наука в России </w:t>
      </w:r>
      <w:r w:rsidRPr="00883E82">
        <w:rPr>
          <w:color w:val="000000"/>
          <w:w w:val="109"/>
          <w:sz w:val="28"/>
          <w:szCs w:val="28"/>
          <w:lang w:val="en-US"/>
        </w:rPr>
        <w:t>XX</w:t>
      </w:r>
      <w:r w:rsidRPr="00883E82">
        <w:rPr>
          <w:color w:val="000000"/>
          <w:w w:val="109"/>
          <w:sz w:val="28"/>
          <w:szCs w:val="28"/>
        </w:rPr>
        <w:t xml:space="preserve"> столетия: проблемы теории и истории.</w:t>
      </w:r>
      <w:r w:rsidRPr="00883E82">
        <w:rPr>
          <w:sz w:val="28"/>
          <w:szCs w:val="28"/>
        </w:rPr>
        <w:t xml:space="preserve"> – М.: Изд-во ИПРАН, </w:t>
      </w:r>
      <w:r w:rsidRPr="00883E82">
        <w:rPr>
          <w:sz w:val="28"/>
          <w:szCs w:val="28"/>
          <w:lang w:val="kk-KZ"/>
        </w:rPr>
        <w:t>200</w:t>
      </w:r>
      <w:r w:rsidRPr="00883E82">
        <w:rPr>
          <w:sz w:val="28"/>
          <w:szCs w:val="28"/>
        </w:rPr>
        <w:t>7. – С.459-558.</w:t>
      </w:r>
    </w:p>
    <w:p w:rsidR="00B2737E" w:rsidRPr="00883E82" w:rsidRDefault="00B2737E" w:rsidP="00883E82">
      <w:pPr>
        <w:pStyle w:val="a4"/>
        <w:numPr>
          <w:ilvl w:val="0"/>
          <w:numId w:val="7"/>
        </w:numPr>
        <w:shd w:val="clear" w:color="auto" w:fill="FFFFFF"/>
        <w:tabs>
          <w:tab w:val="left" w:pos="993"/>
          <w:tab w:val="left" w:pos="1134"/>
        </w:tabs>
        <w:suppressAutoHyphens/>
        <w:spacing w:after="0" w:line="240" w:lineRule="auto"/>
        <w:ind w:left="0" w:firstLine="709"/>
        <w:jc w:val="both"/>
        <w:rPr>
          <w:rFonts w:ascii="Times New Roman" w:hAnsi="Times New Roman" w:cs="Times New Roman"/>
          <w:color w:val="000000"/>
          <w:sz w:val="28"/>
          <w:szCs w:val="28"/>
          <w:lang w:val="kk-KZ"/>
        </w:rPr>
      </w:pPr>
      <w:r w:rsidRPr="00883E82">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883E82" w:rsidRDefault="00B2737E" w:rsidP="00883E82">
      <w:pPr>
        <w:pStyle w:val="a4"/>
        <w:numPr>
          <w:ilvl w:val="0"/>
          <w:numId w:val="7"/>
        </w:numPr>
        <w:shd w:val="clear" w:color="auto" w:fill="FFFFFF"/>
        <w:tabs>
          <w:tab w:val="left" w:pos="993"/>
          <w:tab w:val="left" w:pos="1134"/>
        </w:tabs>
        <w:suppressAutoHyphens/>
        <w:spacing w:after="0" w:line="240" w:lineRule="auto"/>
        <w:ind w:left="0" w:firstLine="709"/>
        <w:jc w:val="both"/>
        <w:rPr>
          <w:rFonts w:ascii="Times New Roman" w:hAnsi="Times New Roman" w:cs="Times New Roman"/>
          <w:color w:val="000000"/>
          <w:sz w:val="28"/>
          <w:szCs w:val="28"/>
          <w:lang w:val="kk-KZ"/>
        </w:rPr>
      </w:pPr>
      <w:r w:rsidRPr="00883E82">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883E82" w:rsidRDefault="00B2737E" w:rsidP="00883E82">
      <w:pPr>
        <w:pStyle w:val="a4"/>
        <w:numPr>
          <w:ilvl w:val="0"/>
          <w:numId w:val="7"/>
        </w:numPr>
        <w:shd w:val="clear" w:color="auto" w:fill="FFFFFF"/>
        <w:tabs>
          <w:tab w:val="left" w:pos="993"/>
          <w:tab w:val="left" w:pos="1134"/>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883E82">
        <w:rPr>
          <w:rFonts w:ascii="Times New Roman" w:hAnsi="Times New Roman" w:cs="Times New Roman"/>
          <w:sz w:val="28"/>
          <w:szCs w:val="28"/>
        </w:rPr>
        <w:t>Тертель</w:t>
      </w:r>
      <w:proofErr w:type="spellEnd"/>
      <w:r w:rsidRPr="00883E82">
        <w:rPr>
          <w:rFonts w:ascii="Times New Roman" w:hAnsi="Times New Roman" w:cs="Times New Roman"/>
          <w:sz w:val="28"/>
          <w:szCs w:val="28"/>
        </w:rPr>
        <w:t xml:space="preserve"> А.Л. Психология. Курс лекций: учеб</w:t>
      </w:r>
      <w:proofErr w:type="gramStart"/>
      <w:r w:rsidRPr="00883E82">
        <w:rPr>
          <w:rFonts w:ascii="Times New Roman" w:hAnsi="Times New Roman" w:cs="Times New Roman"/>
          <w:sz w:val="28"/>
          <w:szCs w:val="28"/>
        </w:rPr>
        <w:t>.</w:t>
      </w:r>
      <w:proofErr w:type="gramEnd"/>
      <w:r w:rsidRPr="00883E82">
        <w:rPr>
          <w:rFonts w:ascii="Times New Roman" w:hAnsi="Times New Roman" w:cs="Times New Roman"/>
          <w:sz w:val="28"/>
          <w:szCs w:val="28"/>
        </w:rPr>
        <w:t xml:space="preserve"> </w:t>
      </w:r>
      <w:proofErr w:type="gramStart"/>
      <w:r w:rsidRPr="00883E82">
        <w:rPr>
          <w:rFonts w:ascii="Times New Roman" w:hAnsi="Times New Roman" w:cs="Times New Roman"/>
          <w:sz w:val="28"/>
          <w:szCs w:val="28"/>
        </w:rPr>
        <w:t>п</w:t>
      </w:r>
      <w:proofErr w:type="gramEnd"/>
      <w:r w:rsidRPr="00883E82">
        <w:rPr>
          <w:rFonts w:ascii="Times New Roman" w:hAnsi="Times New Roman" w:cs="Times New Roman"/>
          <w:sz w:val="28"/>
          <w:szCs w:val="28"/>
        </w:rPr>
        <w:t xml:space="preserve">особие. – М.: Проспект, 2009. – 248 </w:t>
      </w:r>
      <w:proofErr w:type="gramStart"/>
      <w:r w:rsidRPr="00883E82">
        <w:rPr>
          <w:rFonts w:ascii="Times New Roman" w:hAnsi="Times New Roman" w:cs="Times New Roman"/>
          <w:sz w:val="28"/>
          <w:szCs w:val="28"/>
        </w:rPr>
        <w:t>с</w:t>
      </w:r>
      <w:proofErr w:type="gramEnd"/>
      <w:r w:rsidRPr="00883E82">
        <w:rPr>
          <w:rFonts w:ascii="Times New Roman" w:hAnsi="Times New Roman" w:cs="Times New Roman"/>
          <w:sz w:val="28"/>
          <w:szCs w:val="28"/>
        </w:rPr>
        <w:t>.</w:t>
      </w:r>
    </w:p>
    <w:p w:rsidR="00B2737E" w:rsidRPr="00883E82" w:rsidRDefault="00B2737E" w:rsidP="00883E82">
      <w:pPr>
        <w:pStyle w:val="a4"/>
        <w:numPr>
          <w:ilvl w:val="0"/>
          <w:numId w:val="7"/>
        </w:numPr>
        <w:shd w:val="clear" w:color="auto" w:fill="FFFFFF"/>
        <w:tabs>
          <w:tab w:val="left" w:pos="993"/>
          <w:tab w:val="left" w:pos="1134"/>
        </w:tabs>
        <w:suppressAutoHyphens/>
        <w:spacing w:after="0" w:line="240" w:lineRule="auto"/>
        <w:ind w:left="0" w:firstLine="709"/>
        <w:jc w:val="both"/>
        <w:rPr>
          <w:rFonts w:ascii="Times New Roman" w:hAnsi="Times New Roman" w:cs="Times New Roman"/>
          <w:color w:val="000000"/>
          <w:sz w:val="28"/>
          <w:szCs w:val="28"/>
          <w:lang w:val="kk-KZ"/>
        </w:rPr>
      </w:pPr>
      <w:r w:rsidRPr="00883E82">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883E82" w:rsidRDefault="00B2737E" w:rsidP="00883E82">
      <w:pPr>
        <w:pStyle w:val="a7"/>
        <w:numPr>
          <w:ilvl w:val="0"/>
          <w:numId w:val="7"/>
        </w:numPr>
        <w:tabs>
          <w:tab w:val="left" w:pos="993"/>
          <w:tab w:val="left" w:pos="1134"/>
        </w:tabs>
        <w:spacing w:line="240" w:lineRule="auto"/>
        <w:ind w:left="0" w:firstLine="709"/>
        <w:jc w:val="both"/>
        <w:rPr>
          <w:rFonts w:ascii="Times New Roman" w:hAnsi="Times New Roman" w:cs="Times New Roman"/>
          <w:sz w:val="28"/>
          <w:szCs w:val="28"/>
          <w:lang w:val="ru-RU" w:eastAsia="ko-KR"/>
        </w:rPr>
      </w:pPr>
      <w:r w:rsidRPr="00883E82">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883E82" w:rsidRDefault="00B2737E" w:rsidP="00883E82">
      <w:pPr>
        <w:shd w:val="clear" w:color="auto" w:fill="FFFFFF"/>
        <w:tabs>
          <w:tab w:val="left" w:pos="993"/>
          <w:tab w:val="left" w:pos="1134"/>
        </w:tabs>
        <w:spacing w:after="0" w:line="240" w:lineRule="auto"/>
        <w:ind w:firstLine="709"/>
        <w:jc w:val="both"/>
        <w:rPr>
          <w:rFonts w:ascii="Times New Roman" w:hAnsi="Times New Roman" w:cs="Times New Roman"/>
          <w:b/>
          <w:color w:val="000000"/>
          <w:sz w:val="28"/>
          <w:szCs w:val="28"/>
          <w:lang w:val="kk-KZ"/>
        </w:rPr>
      </w:pPr>
    </w:p>
    <w:p w:rsidR="00B2737E" w:rsidRPr="00883E82" w:rsidRDefault="00B2737E" w:rsidP="00883E82">
      <w:pPr>
        <w:shd w:val="clear" w:color="auto" w:fill="FFFFFF"/>
        <w:tabs>
          <w:tab w:val="left" w:pos="993"/>
          <w:tab w:val="left" w:pos="1134"/>
        </w:tabs>
        <w:spacing w:after="0" w:line="240" w:lineRule="auto"/>
        <w:ind w:firstLine="709"/>
        <w:jc w:val="both"/>
        <w:rPr>
          <w:rFonts w:ascii="Times New Roman" w:hAnsi="Times New Roman" w:cs="Times New Roman"/>
          <w:b/>
          <w:color w:val="000000"/>
          <w:sz w:val="28"/>
          <w:szCs w:val="28"/>
          <w:lang w:val="kk-KZ"/>
        </w:rPr>
      </w:pPr>
      <w:r w:rsidRPr="00883E82">
        <w:rPr>
          <w:rFonts w:ascii="Times New Roman" w:hAnsi="Times New Roman" w:cs="Times New Roman"/>
          <w:b/>
          <w:color w:val="000000"/>
          <w:sz w:val="28"/>
          <w:szCs w:val="28"/>
          <w:lang w:val="kk-KZ"/>
        </w:rPr>
        <w:t>Дерек көздер:</w:t>
      </w:r>
    </w:p>
    <w:p w:rsidR="00774CB6" w:rsidRPr="00D7320E" w:rsidRDefault="00774CB6" w:rsidP="00774CB6">
      <w:pPr>
        <w:pStyle w:val="ad"/>
        <w:ind w:firstLine="709"/>
        <w:jc w:val="both"/>
        <w:rPr>
          <w:rFonts w:ascii="Times New Roman" w:hAnsi="Times New Roman"/>
          <w:sz w:val="24"/>
          <w:szCs w:val="24"/>
        </w:rPr>
      </w:pPr>
      <w:hyperlink r:id="rId5" w:history="1">
        <w:r w:rsidRPr="00D7320E">
          <w:rPr>
            <w:rStyle w:val="ab"/>
            <w:rFonts w:ascii="Times New Roman" w:hAnsi="Times New Roman"/>
            <w:sz w:val="24"/>
            <w:szCs w:val="24"/>
          </w:rPr>
          <w:t>http://www.psychology-online.net</w:t>
        </w:r>
      </w:hyperlink>
      <w:r w:rsidRPr="00D7320E">
        <w:rPr>
          <w:rFonts w:ascii="Times New Roman" w:hAnsi="Times New Roman"/>
          <w:sz w:val="24"/>
          <w:szCs w:val="24"/>
        </w:rPr>
        <w:t xml:space="preserve">    </w:t>
      </w:r>
    </w:p>
    <w:p w:rsidR="00774CB6" w:rsidRPr="00D7320E" w:rsidRDefault="00774CB6" w:rsidP="00774CB6">
      <w:pPr>
        <w:pStyle w:val="ad"/>
        <w:ind w:firstLine="709"/>
        <w:jc w:val="both"/>
        <w:rPr>
          <w:rFonts w:ascii="Times New Roman" w:hAnsi="Times New Roman"/>
          <w:sz w:val="24"/>
          <w:szCs w:val="24"/>
          <w:lang w:val="kk-KZ"/>
        </w:rPr>
      </w:pPr>
      <w:hyperlink r:id="rId6" w:history="1">
        <w:r w:rsidRPr="00D7320E">
          <w:rPr>
            <w:rStyle w:val="ab"/>
            <w:rFonts w:ascii="Times New Roman" w:hAnsi="Times New Roman"/>
            <w:sz w:val="24"/>
            <w:szCs w:val="24"/>
          </w:rPr>
          <w:t>http://www.psychology.ru</w:t>
        </w:r>
      </w:hyperlink>
      <w:r w:rsidRPr="00D7320E">
        <w:rPr>
          <w:rFonts w:ascii="Times New Roman" w:hAnsi="Times New Roman"/>
          <w:sz w:val="24"/>
          <w:szCs w:val="24"/>
        </w:rPr>
        <w:t xml:space="preserve">  </w:t>
      </w:r>
    </w:p>
    <w:p w:rsidR="00774CB6" w:rsidRPr="00D7320E" w:rsidRDefault="00774CB6" w:rsidP="00774CB6">
      <w:pPr>
        <w:pStyle w:val="ad"/>
        <w:ind w:firstLine="709"/>
        <w:jc w:val="both"/>
        <w:rPr>
          <w:rFonts w:ascii="Times New Roman" w:hAnsi="Times New Roman"/>
          <w:sz w:val="24"/>
          <w:szCs w:val="24"/>
          <w:lang w:val="kk-KZ"/>
        </w:rPr>
      </w:pPr>
      <w:r>
        <w:fldChar w:fldCharType="begin"/>
      </w:r>
      <w:r w:rsidRPr="00774CB6">
        <w:rPr>
          <w:lang w:val="kk-KZ"/>
        </w:rPr>
        <w:instrText>HYPERLINK "http://www.psi-net.ru/catalog/org"</w:instrText>
      </w:r>
      <w:r>
        <w:fldChar w:fldCharType="separate"/>
      </w:r>
      <w:r w:rsidRPr="00D7320E">
        <w:rPr>
          <w:rStyle w:val="ab"/>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774CB6" w:rsidRPr="00D7320E" w:rsidRDefault="00774CB6" w:rsidP="00774CB6">
      <w:pPr>
        <w:pStyle w:val="ac"/>
        <w:spacing w:before="0" w:beforeAutospacing="0" w:after="0" w:afterAutospacing="0"/>
        <w:ind w:firstLine="709"/>
        <w:jc w:val="both"/>
        <w:rPr>
          <w:b/>
          <w:lang w:val="kk-KZ"/>
        </w:rPr>
      </w:pPr>
      <w:r>
        <w:fldChar w:fldCharType="begin"/>
      </w:r>
      <w:r w:rsidRPr="00774CB6">
        <w:rPr>
          <w:lang w:val="kk-KZ"/>
        </w:rPr>
        <w:instrText>HYPERLINK "http://www.ppsy.ru/internet_resources.doc" \l "z5"</w:instrText>
      </w:r>
      <w:r>
        <w:fldChar w:fldCharType="separate"/>
      </w:r>
      <w:r w:rsidRPr="00D7320E">
        <w:rPr>
          <w:rStyle w:val="ab"/>
          <w:lang w:val="kk-KZ"/>
        </w:rPr>
        <w:t>http://www.ppsy.ru/internet_resources.doc#z5</w:t>
      </w:r>
      <w:r>
        <w:fldChar w:fldCharType="end"/>
      </w:r>
      <w:r w:rsidRPr="00D7320E">
        <w:rPr>
          <w:i/>
          <w:lang w:val="kk-KZ"/>
        </w:rPr>
        <w:t xml:space="preserve">  </w:t>
      </w:r>
    </w:p>
    <w:p w:rsidR="00774CB6" w:rsidRPr="00D7320E" w:rsidRDefault="00774CB6" w:rsidP="00774CB6">
      <w:pPr>
        <w:pStyle w:val="ad"/>
        <w:ind w:firstLine="709"/>
        <w:jc w:val="both"/>
        <w:rPr>
          <w:rFonts w:ascii="Times New Roman" w:hAnsi="Times New Roman"/>
          <w:sz w:val="24"/>
          <w:szCs w:val="24"/>
          <w:lang w:val="kk-KZ"/>
        </w:rPr>
      </w:pPr>
      <w:r>
        <w:fldChar w:fldCharType="begin"/>
      </w:r>
      <w:r w:rsidRPr="00774CB6">
        <w:rPr>
          <w:lang w:val="kk-KZ"/>
        </w:rPr>
        <w:instrText>HYPERLINK "http://www.inauka.ru"</w:instrText>
      </w:r>
      <w:r>
        <w:fldChar w:fldCharType="separate"/>
      </w:r>
      <w:r w:rsidRPr="00774CB6">
        <w:rPr>
          <w:rStyle w:val="ab"/>
          <w:rFonts w:ascii="Times New Roman" w:hAnsi="Times New Roman"/>
          <w:sz w:val="24"/>
          <w:szCs w:val="24"/>
          <w:lang w:val="kk-KZ"/>
        </w:rPr>
        <w:t>www.inauka.ru</w:t>
      </w:r>
      <w:r>
        <w:fldChar w:fldCharType="end"/>
      </w:r>
      <w:r w:rsidRPr="00774CB6">
        <w:rPr>
          <w:rFonts w:ascii="Times New Roman" w:hAnsi="Times New Roman"/>
          <w:sz w:val="24"/>
          <w:szCs w:val="24"/>
          <w:lang w:val="kk-KZ"/>
        </w:rPr>
        <w:t xml:space="preserve">  </w:t>
      </w:r>
    </w:p>
    <w:p w:rsidR="00774CB6" w:rsidRPr="00D7320E" w:rsidRDefault="00774CB6" w:rsidP="00774CB6">
      <w:pPr>
        <w:pStyle w:val="ad"/>
        <w:ind w:firstLine="709"/>
        <w:jc w:val="both"/>
        <w:rPr>
          <w:rFonts w:ascii="Times New Roman" w:hAnsi="Times New Roman"/>
          <w:sz w:val="24"/>
          <w:szCs w:val="24"/>
          <w:lang w:val="kk-KZ"/>
        </w:rPr>
      </w:pPr>
      <w:r>
        <w:fldChar w:fldCharType="begin"/>
      </w:r>
      <w:r w:rsidRPr="00774CB6">
        <w:rPr>
          <w:lang w:val="kk-KZ"/>
        </w:rPr>
        <w:instrText>HYPERLINK "http://www.planetadisser.com/spe/dis.ru"</w:instrText>
      </w:r>
      <w:r>
        <w:fldChar w:fldCharType="separate"/>
      </w:r>
      <w:r w:rsidRPr="00D7320E">
        <w:rPr>
          <w:rStyle w:val="ab"/>
          <w:rFonts w:ascii="Times New Roman" w:hAnsi="Times New Roman"/>
          <w:sz w:val="24"/>
          <w:szCs w:val="24"/>
          <w:lang w:val="kk-KZ"/>
        </w:rPr>
        <w:t>www.planetadisser.com/spe/dis.ru</w:t>
      </w:r>
      <w:r>
        <w:fldChar w:fldCharType="end"/>
      </w:r>
    </w:p>
    <w:p w:rsidR="00774CB6" w:rsidRPr="00D7320E" w:rsidRDefault="00774CB6" w:rsidP="00774CB6">
      <w:pPr>
        <w:pStyle w:val="ad"/>
        <w:ind w:firstLine="709"/>
        <w:jc w:val="both"/>
        <w:rPr>
          <w:rFonts w:ascii="Times New Roman" w:hAnsi="Times New Roman"/>
          <w:sz w:val="24"/>
          <w:szCs w:val="24"/>
          <w:lang w:val="kk-KZ"/>
        </w:rPr>
      </w:pPr>
      <w:r>
        <w:fldChar w:fldCharType="begin"/>
      </w:r>
      <w:r w:rsidRPr="00774CB6">
        <w:rPr>
          <w:lang w:val="kk-KZ"/>
        </w:rPr>
        <w:instrText>HYPERLINK "http://www.diss.rsl.ru"</w:instrText>
      </w:r>
      <w:r>
        <w:fldChar w:fldCharType="separate"/>
      </w:r>
      <w:r w:rsidRPr="00774CB6">
        <w:rPr>
          <w:rStyle w:val="ab"/>
          <w:rFonts w:ascii="Times New Roman" w:hAnsi="Times New Roman"/>
          <w:sz w:val="24"/>
          <w:szCs w:val="24"/>
          <w:lang w:val="kk-KZ"/>
        </w:rPr>
        <w:t>www.diss.rsl.ru</w:t>
      </w:r>
      <w:r>
        <w:fldChar w:fldCharType="end"/>
      </w:r>
      <w:r w:rsidRPr="00774CB6">
        <w:rPr>
          <w:rFonts w:ascii="Times New Roman" w:hAnsi="Times New Roman"/>
          <w:sz w:val="24"/>
          <w:szCs w:val="24"/>
          <w:lang w:val="kk-KZ"/>
        </w:rPr>
        <w:t xml:space="preserve">  </w:t>
      </w:r>
    </w:p>
    <w:p w:rsidR="00774CB6" w:rsidRPr="00D7320E" w:rsidRDefault="00774CB6" w:rsidP="00774CB6">
      <w:pPr>
        <w:pStyle w:val="ad"/>
        <w:ind w:firstLine="709"/>
        <w:jc w:val="both"/>
        <w:rPr>
          <w:rFonts w:ascii="Times New Roman" w:hAnsi="Times New Roman"/>
          <w:sz w:val="24"/>
          <w:szCs w:val="24"/>
          <w:lang w:val="kk-KZ"/>
        </w:rPr>
      </w:pPr>
      <w:r>
        <w:fldChar w:fldCharType="begin"/>
      </w:r>
      <w:r w:rsidRPr="00774CB6">
        <w:rPr>
          <w:lang w:val="kk-KZ"/>
        </w:rPr>
        <w:instrText>HYPERLINK "http://www.rsl.ru"</w:instrText>
      </w:r>
      <w:r>
        <w:fldChar w:fldCharType="separate"/>
      </w:r>
      <w:r w:rsidRPr="00774CB6">
        <w:rPr>
          <w:rStyle w:val="ab"/>
          <w:rFonts w:ascii="Times New Roman" w:hAnsi="Times New Roman"/>
          <w:sz w:val="24"/>
          <w:szCs w:val="24"/>
          <w:lang w:val="kk-KZ"/>
        </w:rPr>
        <w:t>www.rsl.ru</w:t>
      </w:r>
      <w:r>
        <w:fldChar w:fldCharType="end"/>
      </w:r>
      <w:r w:rsidRPr="00774CB6">
        <w:rPr>
          <w:rFonts w:ascii="Times New Roman" w:hAnsi="Times New Roman"/>
          <w:sz w:val="24"/>
          <w:szCs w:val="24"/>
          <w:lang w:val="kk-KZ"/>
        </w:rPr>
        <w:t xml:space="preserve"> </w:t>
      </w:r>
    </w:p>
    <w:p w:rsidR="00774CB6" w:rsidRPr="00D7320E" w:rsidRDefault="00774CB6" w:rsidP="00774CB6">
      <w:pPr>
        <w:pStyle w:val="ad"/>
        <w:ind w:firstLine="709"/>
        <w:jc w:val="both"/>
        <w:rPr>
          <w:rFonts w:ascii="Times New Roman" w:hAnsi="Times New Roman"/>
          <w:sz w:val="24"/>
          <w:szCs w:val="24"/>
          <w:lang w:val="kk-KZ"/>
        </w:rPr>
      </w:pPr>
      <w:r>
        <w:fldChar w:fldCharType="begin"/>
      </w:r>
      <w:r w:rsidRPr="00774CB6">
        <w:rPr>
          <w:lang w:val="kk-KZ"/>
        </w:rPr>
        <w:instrText>HYPERLINK "http://www.elibrary.ru"</w:instrText>
      </w:r>
      <w:r>
        <w:fldChar w:fldCharType="separate"/>
      </w:r>
      <w:r w:rsidRPr="00774CB6">
        <w:rPr>
          <w:rStyle w:val="ab"/>
          <w:rFonts w:ascii="Times New Roman" w:hAnsi="Times New Roman"/>
          <w:sz w:val="24"/>
          <w:szCs w:val="24"/>
          <w:lang w:val="kk-KZ"/>
        </w:rPr>
        <w:t>www.elibrary.ru</w:t>
      </w:r>
      <w:r>
        <w:fldChar w:fldCharType="end"/>
      </w:r>
      <w:r w:rsidRPr="00774CB6">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774CB6" w:rsidRPr="00774CB6" w:rsidRDefault="00774CB6" w:rsidP="00774CB6">
      <w:pPr>
        <w:spacing w:after="0" w:line="240" w:lineRule="auto"/>
        <w:ind w:firstLine="709"/>
        <w:jc w:val="both"/>
        <w:rPr>
          <w:rFonts w:ascii="Times New Roman" w:hAnsi="Times New Roman" w:cs="Times New Roman"/>
          <w:lang w:val="kk-KZ"/>
        </w:rPr>
      </w:pPr>
      <w:r w:rsidRPr="00774CB6">
        <w:rPr>
          <w:rStyle w:val="ab"/>
          <w:rFonts w:ascii="Times New Roman" w:hAnsi="Times New Roman" w:cs="Times New Roman"/>
          <w:lang w:val="kk-KZ"/>
        </w:rPr>
        <w:t>www.</w:t>
      </w:r>
      <w:proofErr w:type="spellStart"/>
      <w:r>
        <w:fldChar w:fldCharType="begin"/>
      </w:r>
      <w:proofErr w:type="spellEnd"/>
      <w:r w:rsidRPr="00774CB6">
        <w:rPr>
          <w:lang w:val="kk-KZ"/>
        </w:rPr>
        <w:instrText>HYPERLINK "http://psylib.kiev.ua/" \t "_blank"</w:instrText>
      </w:r>
      <w:proofErr w:type="spellStart"/>
      <w:r>
        <w:fldChar w:fldCharType="separate"/>
      </w:r>
      <w:proofErr w:type="spellEnd"/>
      <w:r w:rsidRPr="00774CB6">
        <w:rPr>
          <w:rStyle w:val="ab"/>
          <w:rFonts w:ascii="Times New Roman" w:hAnsi="Times New Roman" w:cs="Times New Roman"/>
          <w:lang w:val="kk-KZ"/>
        </w:rPr>
        <w:t>psylib.kiev.ua</w:t>
      </w:r>
      <w:r>
        <w:fldChar w:fldCharType="end"/>
      </w:r>
      <w:r w:rsidRPr="00774CB6">
        <w:rPr>
          <w:rFonts w:ascii="Times New Roman" w:hAnsi="Times New Roman" w:cs="Times New Roman"/>
          <w:lang w:val="kk-KZ"/>
        </w:rPr>
        <w:t xml:space="preserve">  </w:t>
      </w:r>
    </w:p>
    <w:p w:rsidR="00774CB6" w:rsidRPr="00D7320E" w:rsidRDefault="00774CB6" w:rsidP="00774CB6">
      <w:pPr>
        <w:spacing w:after="0" w:line="240" w:lineRule="auto"/>
        <w:ind w:firstLine="709"/>
        <w:rPr>
          <w:rFonts w:ascii="Times New Roman" w:hAnsi="Times New Roman" w:cs="Times New Roman"/>
          <w:sz w:val="28"/>
          <w:szCs w:val="28"/>
          <w:lang w:val="kk-KZ"/>
        </w:rPr>
      </w:pPr>
      <w:r>
        <w:fldChar w:fldCharType="begin"/>
      </w:r>
      <w:r>
        <w:instrText>HYPERLINK "http://www.maikonline.com/maik/showCatalogs"</w:instrText>
      </w:r>
      <w:r>
        <w:fldChar w:fldCharType="separate"/>
      </w:r>
      <w:r w:rsidRPr="00D7320E">
        <w:rPr>
          <w:rStyle w:val="ab"/>
          <w:rFonts w:ascii="Times New Roman" w:hAnsi="Times New Roman" w:cs="Times New Roman"/>
          <w:lang w:val="en-US"/>
        </w:rPr>
        <w:t>www</w:t>
      </w:r>
      <w:r w:rsidRPr="00D7320E">
        <w:rPr>
          <w:rStyle w:val="ab"/>
          <w:rFonts w:ascii="Times New Roman" w:hAnsi="Times New Roman" w:cs="Times New Roman"/>
        </w:rPr>
        <w:t>.</w:t>
      </w:r>
      <w:proofErr w:type="spellStart"/>
      <w:r w:rsidRPr="00D7320E">
        <w:rPr>
          <w:rStyle w:val="ab"/>
          <w:rFonts w:ascii="Times New Roman" w:hAnsi="Times New Roman" w:cs="Times New Roman"/>
          <w:lang w:val="en-US"/>
        </w:rPr>
        <w:t>maikonline</w:t>
      </w:r>
      <w:proofErr w:type="spellEnd"/>
      <w:r w:rsidRPr="00D7320E">
        <w:rPr>
          <w:rStyle w:val="ab"/>
          <w:rFonts w:ascii="Times New Roman" w:hAnsi="Times New Roman" w:cs="Times New Roman"/>
        </w:rPr>
        <w:t>.</w:t>
      </w:r>
      <w:r w:rsidRPr="00D7320E">
        <w:rPr>
          <w:rStyle w:val="ab"/>
          <w:rFonts w:ascii="Times New Roman" w:hAnsi="Times New Roman" w:cs="Times New Roman"/>
          <w:lang w:val="en-US"/>
        </w:rPr>
        <w:t>com</w:t>
      </w:r>
      <w:r w:rsidRPr="00D7320E">
        <w:rPr>
          <w:rStyle w:val="ab"/>
          <w:rFonts w:ascii="Times New Roman" w:hAnsi="Times New Roman" w:cs="Times New Roman"/>
        </w:rPr>
        <w:t>/</w:t>
      </w:r>
      <w:proofErr w:type="spellStart"/>
      <w:r w:rsidRPr="00D7320E">
        <w:rPr>
          <w:rStyle w:val="ab"/>
          <w:rFonts w:ascii="Times New Roman" w:hAnsi="Times New Roman" w:cs="Times New Roman"/>
          <w:lang w:val="en-US"/>
        </w:rPr>
        <w:t>maik</w:t>
      </w:r>
      <w:proofErr w:type="spellEnd"/>
      <w:r w:rsidRPr="00D7320E">
        <w:rPr>
          <w:rStyle w:val="ab"/>
          <w:rFonts w:ascii="Times New Roman" w:hAnsi="Times New Roman" w:cs="Times New Roman"/>
        </w:rPr>
        <w:t>/</w:t>
      </w:r>
      <w:proofErr w:type="spellStart"/>
      <w:r w:rsidRPr="00D7320E">
        <w:rPr>
          <w:rStyle w:val="ab"/>
          <w:rFonts w:ascii="Times New Roman" w:hAnsi="Times New Roman" w:cs="Times New Roman"/>
          <w:lang w:val="en-US"/>
        </w:rPr>
        <w:t>showCatalogs</w:t>
      </w:r>
      <w:proofErr w:type="spellEnd"/>
      <w:r>
        <w:fldChar w:fldCharType="end"/>
      </w:r>
    </w:p>
    <w:p w:rsidR="00B2737E" w:rsidRPr="00883E82" w:rsidRDefault="00B2737E" w:rsidP="00883E82">
      <w:pPr>
        <w:tabs>
          <w:tab w:val="left" w:pos="1134"/>
        </w:tabs>
        <w:spacing w:after="0" w:line="240" w:lineRule="auto"/>
        <w:ind w:firstLine="709"/>
        <w:rPr>
          <w:rFonts w:ascii="Times New Roman" w:hAnsi="Times New Roman" w:cs="Times New Roman"/>
          <w:sz w:val="28"/>
          <w:szCs w:val="28"/>
          <w:lang w:val="kk-KZ"/>
        </w:rPr>
      </w:pPr>
    </w:p>
    <w:sectPr w:rsidR="00B2737E" w:rsidRPr="00883E82"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3">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4">
    <w:nsid w:val="42416B97"/>
    <w:multiLevelType w:val="hybridMultilevel"/>
    <w:tmpl w:val="876254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5CB4381E"/>
    <w:multiLevelType w:val="hybridMultilevel"/>
    <w:tmpl w:val="AB28C50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0">
    <w:nsid w:val="7B8165DA"/>
    <w:multiLevelType w:val="hybridMultilevel"/>
    <w:tmpl w:val="611AA8E2"/>
    <w:lvl w:ilvl="0" w:tplc="0419000F">
      <w:start w:val="1"/>
      <w:numFmt w:val="decimal"/>
      <w:lvlText w:val="%1."/>
      <w:lvlJc w:val="left"/>
      <w:pPr>
        <w:tabs>
          <w:tab w:val="num" w:pos="720"/>
        </w:tabs>
        <w:ind w:left="720" w:hanging="360"/>
      </w:pPr>
      <w:rPr>
        <w:rFonts w:hint="default"/>
      </w:rPr>
    </w:lvl>
    <w:lvl w:ilvl="1" w:tplc="9F7241EC">
      <w:start w:val="2"/>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8"/>
  </w:num>
  <w:num w:numId="4">
    <w:abstractNumId w:val="9"/>
  </w:num>
  <w:num w:numId="5">
    <w:abstractNumId w:val="6"/>
  </w:num>
  <w:num w:numId="6">
    <w:abstractNumId w:val="1"/>
  </w:num>
  <w:num w:numId="7">
    <w:abstractNumId w:val="0"/>
  </w:num>
  <w:num w:numId="8">
    <w:abstractNumId w:val="5"/>
  </w:num>
  <w:num w:numId="9">
    <w:abstractNumId w:val="4"/>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0C134C"/>
    <w:rsid w:val="002745BA"/>
    <w:rsid w:val="00353120"/>
    <w:rsid w:val="0073208F"/>
    <w:rsid w:val="00774CB6"/>
    <w:rsid w:val="007A36B1"/>
    <w:rsid w:val="00883E82"/>
    <w:rsid w:val="00893362"/>
    <w:rsid w:val="00B2737E"/>
    <w:rsid w:val="00D32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styleId="a9">
    <w:name w:val="Body Text Indent"/>
    <w:basedOn w:val="a"/>
    <w:link w:val="aa"/>
    <w:uiPriority w:val="99"/>
    <w:semiHidden/>
    <w:unhideWhenUsed/>
    <w:rsid w:val="00883E82"/>
    <w:pPr>
      <w:spacing w:after="120"/>
      <w:ind w:left="283"/>
    </w:pPr>
  </w:style>
  <w:style w:type="character" w:customStyle="1" w:styleId="aa">
    <w:name w:val="Основной текст с отступом Знак"/>
    <w:basedOn w:val="a0"/>
    <w:link w:val="a9"/>
    <w:uiPriority w:val="99"/>
    <w:semiHidden/>
    <w:rsid w:val="00883E82"/>
    <w:rPr>
      <w:rFonts w:eastAsiaTheme="minorEastAsia"/>
      <w:lang w:eastAsia="ru-RU"/>
    </w:rPr>
  </w:style>
  <w:style w:type="character" w:styleId="ab">
    <w:name w:val="Hyperlink"/>
    <w:basedOn w:val="a0"/>
    <w:rsid w:val="00774CB6"/>
    <w:rPr>
      <w:color w:val="0000FF"/>
      <w:u w:val="single"/>
    </w:rPr>
  </w:style>
  <w:style w:type="paragraph" w:styleId="ac">
    <w:name w:val="Normal (Web)"/>
    <w:basedOn w:val="a"/>
    <w:rsid w:val="00774CB6"/>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basedOn w:val="a"/>
    <w:link w:val="ae"/>
    <w:qFormat/>
    <w:rsid w:val="00774CB6"/>
    <w:pPr>
      <w:spacing w:after="0" w:line="240" w:lineRule="auto"/>
    </w:pPr>
    <w:rPr>
      <w:rFonts w:ascii="Cambria" w:eastAsia="Calibri" w:hAnsi="Cambria" w:cs="Times New Roman"/>
      <w:lang w:eastAsia="en-US"/>
    </w:rPr>
  </w:style>
  <w:style w:type="character" w:customStyle="1" w:styleId="ae">
    <w:name w:val="Без интервала Знак"/>
    <w:link w:val="ad"/>
    <w:rsid w:val="00774CB6"/>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5" Type="http://schemas.openxmlformats.org/officeDocument/2006/relationships/hyperlink" Target="http://www.psychology-online.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2024-08-27T17:51:00Z</dcterms:modified>
</cp:coreProperties>
</file>