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CCB98" w14:textId="77777777" w:rsidR="0023692F" w:rsidRPr="00693E03" w:rsidRDefault="0023692F" w:rsidP="0023692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12 – тарау</w:t>
      </w:r>
    </w:p>
    <w:p w14:paraId="311B5A37"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0160BB36" w14:textId="4FB0467E" w:rsidR="0023692F" w:rsidRPr="00693E03" w:rsidRDefault="0023692F" w:rsidP="0023692F">
      <w:pPr>
        <w:pStyle w:val="a3"/>
        <w:spacing w:line="360" w:lineRule="auto"/>
        <w:jc w:val="center"/>
        <w:rPr>
          <w:rFonts w:ascii="Times New Roman" w:hAnsi="Times New Roman" w:cs="Times New Roman"/>
          <w:b/>
          <w:sz w:val="28"/>
          <w:szCs w:val="28"/>
          <w:lang w:val="kk-KZ"/>
        </w:rPr>
      </w:pPr>
      <w:r w:rsidRPr="00693E03">
        <w:rPr>
          <w:rFonts w:ascii="Times New Roman" w:hAnsi="Times New Roman" w:cs="Times New Roman"/>
          <w:b/>
          <w:sz w:val="28"/>
          <w:szCs w:val="28"/>
          <w:lang w:val="kk-KZ"/>
        </w:rPr>
        <w:t>ТӘУЕКЕЛ</w:t>
      </w:r>
      <w:r w:rsidR="00C561DB">
        <w:rPr>
          <w:rFonts w:ascii="Times New Roman" w:hAnsi="Times New Roman" w:cs="Times New Roman"/>
          <w:b/>
          <w:sz w:val="28"/>
          <w:szCs w:val="28"/>
          <w:lang w:val="kk-KZ"/>
        </w:rPr>
        <w:t>ДЕР</w:t>
      </w:r>
      <w:r w:rsidRPr="00693E03">
        <w:rPr>
          <w:rFonts w:ascii="Times New Roman" w:hAnsi="Times New Roman" w:cs="Times New Roman"/>
          <w:b/>
          <w:sz w:val="28"/>
          <w:szCs w:val="28"/>
          <w:lang w:val="kk-KZ"/>
        </w:rPr>
        <w:t>ДІ АЗАЙТУДЫҢ ЖАЛПЫ ӘДІСТЕРІ</w:t>
      </w:r>
    </w:p>
    <w:p w14:paraId="76FAC82D"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0DDE6415"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Әдетте, тәуекелді азайтуға тырысады. Бұл үшін әдістер аз емес. Мұндай әдістердің үлкен тобы жиынтық операцияда аз тәуекел болатындай басқа операцияларды таңдаумен байланысты.</w:t>
      </w:r>
    </w:p>
    <w:p w14:paraId="27B230B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7A033045" w14:textId="77777777" w:rsidR="0023692F" w:rsidRPr="00693E03" w:rsidRDefault="0023692F" w:rsidP="0023692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 xml:space="preserve">12.1. Диверсификация  </w:t>
      </w:r>
    </w:p>
    <w:p w14:paraId="675FC0D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Корреляцияланбаған кездейсоқ шамалардың дисперсиясы дисперсиялар қосындысына тең екенін еске сала кетейік. Бұдан диверсификация әдісінің негізінде жататын келесі тұжырым шығады.</w:t>
      </w:r>
    </w:p>
    <w:p w14:paraId="5F753EEF"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30207A">
        <w:rPr>
          <w:rFonts w:ascii="Times New Roman" w:hAnsi="Times New Roman" w:cs="Times New Roman"/>
          <w:b/>
          <w:i/>
          <w:sz w:val="28"/>
          <w:szCs w:val="28"/>
          <w:lang w:val="kk-KZ"/>
        </w:rPr>
        <w:t>Тұжырым 1.</w: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960" w:dyaOrig="360" w14:anchorId="40D81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6pt" o:ole="">
            <v:imagedata r:id="rId7" o:title=""/>
          </v:shape>
          <o:OLEObject Type="Embed" ProgID="Equation.3" ShapeID="_x0000_i1025" DrawAspect="Content" ObjectID="_1659176227" r:id="rId8"/>
        </w:object>
      </w:r>
      <w:r w:rsidRPr="00693E03">
        <w:rPr>
          <w:rFonts w:ascii="Times New Roman" w:hAnsi="Times New Roman" w:cs="Times New Roman"/>
          <w:sz w:val="28"/>
          <w:szCs w:val="28"/>
          <w:lang w:val="kk-KZ"/>
        </w:rPr>
        <w:t xml:space="preserve"> – тиімділіктері </w:t>
      </w:r>
      <w:r w:rsidRPr="00693E03">
        <w:rPr>
          <w:rFonts w:ascii="Times New Roman" w:hAnsi="Times New Roman" w:cs="Times New Roman"/>
          <w:position w:val="-12"/>
          <w:sz w:val="28"/>
          <w:szCs w:val="28"/>
          <w:lang w:val="kk-KZ"/>
        </w:rPr>
        <w:object w:dxaOrig="840" w:dyaOrig="360" w14:anchorId="3C793CE8">
          <v:shape id="_x0000_i1026" type="#_x0000_t75" style="width:42pt;height:18.6pt" o:ole="">
            <v:imagedata r:id="rId9" o:title=""/>
          </v:shape>
          <o:OLEObject Type="Embed" ProgID="Equation.3" ShapeID="_x0000_i1026" DrawAspect="Content" ObjectID="_1659176228" r:id="rId10"/>
        </w:object>
      </w:r>
      <w:r w:rsidRPr="00693E03">
        <w:rPr>
          <w:rFonts w:ascii="Times New Roman" w:hAnsi="Times New Roman" w:cs="Times New Roman"/>
          <w:sz w:val="28"/>
          <w:szCs w:val="28"/>
          <w:lang w:val="kk-KZ"/>
        </w:rPr>
        <w:t xml:space="preserve"> және тәуекелдері </w:t>
      </w:r>
      <w:r w:rsidRPr="00693E03">
        <w:rPr>
          <w:rFonts w:ascii="Times New Roman" w:hAnsi="Times New Roman" w:cs="Times New Roman"/>
          <w:position w:val="-12"/>
          <w:sz w:val="28"/>
          <w:szCs w:val="28"/>
          <w:lang w:val="kk-KZ"/>
        </w:rPr>
        <w:object w:dxaOrig="800" w:dyaOrig="360" w14:anchorId="12225990">
          <v:shape id="_x0000_i1027" type="#_x0000_t75" style="width:39.6pt;height:18.6pt" o:ole="">
            <v:imagedata r:id="rId11" o:title=""/>
          </v:shape>
          <o:OLEObject Type="Embed" ProgID="Equation.3" ShapeID="_x0000_i1027" DrawAspect="Content" ObjectID="_1659176229" r:id="rId12"/>
        </w:object>
      </w:r>
      <w:r w:rsidRPr="00693E03">
        <w:rPr>
          <w:rFonts w:ascii="Times New Roman" w:hAnsi="Times New Roman" w:cs="Times New Roman"/>
          <w:sz w:val="28"/>
          <w:szCs w:val="28"/>
          <w:lang w:val="kk-KZ"/>
        </w:rPr>
        <w:t xml:space="preserve"> болатын корреляцияланбаған операциялар болсын. Онда «арифметикалық орта» </w:t>
      </w:r>
      <w:r w:rsidRPr="00693E03">
        <w:rPr>
          <w:rFonts w:ascii="Times New Roman" w:hAnsi="Times New Roman" w:cs="Times New Roman"/>
          <w:position w:val="-12"/>
          <w:sz w:val="28"/>
          <w:szCs w:val="28"/>
          <w:lang w:val="kk-KZ"/>
        </w:rPr>
        <w:object w:dxaOrig="2120" w:dyaOrig="360" w14:anchorId="4AD2B584">
          <v:shape id="_x0000_i1028" type="#_x0000_t75" style="width:105.6pt;height:18.6pt" o:ole="">
            <v:imagedata r:id="rId13" o:title=""/>
          </v:shape>
          <o:OLEObject Type="Embed" ProgID="Equation.3" ShapeID="_x0000_i1028" DrawAspect="Content" ObjectID="_1659176230" r:id="rId14"/>
        </w:object>
      </w:r>
      <w:r w:rsidRPr="00693E03">
        <w:rPr>
          <w:rFonts w:ascii="Times New Roman" w:hAnsi="Times New Roman" w:cs="Times New Roman"/>
          <w:sz w:val="28"/>
          <w:szCs w:val="28"/>
          <w:lang w:val="kk-KZ"/>
        </w:rPr>
        <w:t xml:space="preserve"> тиімділігі </w:t>
      </w:r>
      <w:r w:rsidRPr="00693E03">
        <w:rPr>
          <w:rFonts w:ascii="Times New Roman" w:hAnsi="Times New Roman" w:cs="Times New Roman"/>
          <w:position w:val="-12"/>
          <w:sz w:val="28"/>
          <w:szCs w:val="28"/>
          <w:lang w:val="kk-KZ"/>
        </w:rPr>
        <w:object w:dxaOrig="1920" w:dyaOrig="360" w14:anchorId="108A5861">
          <v:shape id="_x0000_i1029" type="#_x0000_t75" style="width:96pt;height:18.6pt" o:ole="">
            <v:imagedata r:id="rId15" o:title=""/>
          </v:shape>
          <o:OLEObject Type="Embed" ProgID="Equation.3" ShapeID="_x0000_i1029" DrawAspect="Content" ObjectID="_1659176231" r:id="rId16"/>
        </w:object>
      </w:r>
      <w:r w:rsidRPr="00693E03">
        <w:rPr>
          <w:rFonts w:ascii="Times New Roman" w:hAnsi="Times New Roman" w:cs="Times New Roman"/>
          <w:sz w:val="28"/>
          <w:szCs w:val="28"/>
          <w:lang w:val="kk-KZ"/>
        </w:rPr>
        <w:t xml:space="preserve"> және тәуекелі </w:t>
      </w:r>
      <w:r w:rsidRPr="00693E03">
        <w:rPr>
          <w:rFonts w:ascii="Times New Roman" w:hAnsi="Times New Roman" w:cs="Times New Roman"/>
          <w:position w:val="-14"/>
          <w:sz w:val="28"/>
          <w:szCs w:val="28"/>
          <w:lang w:val="kk-KZ"/>
        </w:rPr>
        <w:object w:dxaOrig="2240" w:dyaOrig="480" w14:anchorId="266D4965">
          <v:shape id="_x0000_i1030" type="#_x0000_t75" style="width:111.6pt;height:24.6pt" o:ole="">
            <v:imagedata r:id="rId17" o:title=""/>
          </v:shape>
          <o:OLEObject Type="Embed" ProgID="Equation.3" ShapeID="_x0000_i1030" DrawAspect="Content" ObjectID="_1659176232" r:id="rId18"/>
        </w:object>
      </w:r>
      <w:r w:rsidRPr="00693E03">
        <w:rPr>
          <w:rFonts w:ascii="Times New Roman" w:hAnsi="Times New Roman" w:cs="Times New Roman"/>
          <w:sz w:val="28"/>
          <w:szCs w:val="28"/>
          <w:lang w:val="kk-KZ"/>
        </w:rPr>
        <w:t xml:space="preserve"> болады.</w:t>
      </w:r>
    </w:p>
    <w:p w14:paraId="2FFC405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Бұл тұжырымның дәлелдеуі – математикалық күтім мен дисперсия қасиеттеріне қарапайым жаттығу.</w:t>
      </w:r>
    </w:p>
    <w:p w14:paraId="7B3C8066"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30207A">
        <w:rPr>
          <w:rFonts w:ascii="Times New Roman" w:hAnsi="Times New Roman" w:cs="Times New Roman"/>
          <w:b/>
          <w:i/>
          <w:sz w:val="28"/>
          <w:szCs w:val="28"/>
          <w:lang w:val="kk-KZ"/>
        </w:rPr>
        <w:t>Салдар 1.</w:t>
      </w:r>
      <w:r w:rsidRPr="00693E03">
        <w:rPr>
          <w:rFonts w:ascii="Times New Roman" w:hAnsi="Times New Roman" w:cs="Times New Roman"/>
          <w:sz w:val="28"/>
          <w:szCs w:val="28"/>
          <w:lang w:val="kk-KZ"/>
        </w:rPr>
        <w:t xml:space="preserve"> Операциялар корреляцияланбаған және барлық </w:t>
      </w:r>
      <w:r w:rsidRPr="00693E03">
        <w:rPr>
          <w:rFonts w:ascii="Times New Roman" w:hAnsi="Times New Roman" w:cs="Times New Roman"/>
          <w:position w:val="-10"/>
          <w:sz w:val="28"/>
          <w:szCs w:val="28"/>
          <w:lang w:val="kk-KZ"/>
        </w:rPr>
        <w:object w:dxaOrig="999" w:dyaOrig="320" w14:anchorId="49A57E75">
          <v:shape id="_x0000_i1031" type="#_x0000_t75" style="width:50.4pt;height:16.2pt" o:ole="">
            <v:imagedata r:id="rId19" o:title=""/>
          </v:shape>
          <o:OLEObject Type="Embed" ProgID="Equation.3" ShapeID="_x0000_i1031" DrawAspect="Content" ObjectID="_1659176233" r:id="rId20"/>
        </w:object>
      </w:r>
      <w:r w:rsidRPr="00693E03">
        <w:rPr>
          <w:rFonts w:ascii="Times New Roman" w:hAnsi="Times New Roman" w:cs="Times New Roman"/>
          <w:sz w:val="28"/>
          <w:szCs w:val="28"/>
          <w:lang w:val="kk-KZ"/>
        </w:rPr>
        <w:t xml:space="preserve"> үшін </w:t>
      </w:r>
      <w:r w:rsidRPr="00693E03">
        <w:rPr>
          <w:rFonts w:ascii="Times New Roman" w:hAnsi="Times New Roman" w:cs="Times New Roman"/>
          <w:position w:val="-12"/>
          <w:sz w:val="28"/>
          <w:szCs w:val="28"/>
          <w:lang w:val="kk-KZ"/>
        </w:rPr>
        <w:object w:dxaOrig="600" w:dyaOrig="360" w14:anchorId="6CF13561">
          <v:shape id="_x0000_i1032" type="#_x0000_t75" style="width:30pt;height:18.6pt" o:ole="">
            <v:imagedata r:id="rId21" o:title=""/>
          </v:shape>
          <o:OLEObject Type="Embed" ProgID="Equation.3" ShapeID="_x0000_i1032" DrawAspect="Content" ObjectID="_1659176234" r:id="rId22"/>
        </w:object>
      </w:r>
      <w:r w:rsidRPr="00693E03">
        <w:rPr>
          <w:rFonts w:ascii="Times New Roman" w:hAnsi="Times New Roman" w:cs="Times New Roman"/>
          <w:sz w:val="28"/>
          <w:szCs w:val="28"/>
          <w:lang w:val="kk-KZ"/>
        </w:rPr>
        <w:t xml:space="preserve"> және </w:t>
      </w:r>
      <w:r w:rsidRPr="00693E03">
        <w:rPr>
          <w:rFonts w:ascii="Times New Roman" w:hAnsi="Times New Roman" w:cs="Times New Roman"/>
          <w:position w:val="-12"/>
          <w:sz w:val="28"/>
          <w:szCs w:val="28"/>
          <w:lang w:val="kk-KZ"/>
        </w:rPr>
        <w:object w:dxaOrig="960" w:dyaOrig="360" w14:anchorId="7C99B322">
          <v:shape id="_x0000_i1033" type="#_x0000_t75" style="width:48pt;height:18.6pt" o:ole="">
            <v:imagedata r:id="rId23" o:title=""/>
          </v:shape>
          <o:OLEObject Type="Embed" ProgID="Equation.3" ShapeID="_x0000_i1033" DrawAspect="Content" ObjectID="_1659176235" r:id="rId24"/>
        </w:object>
      </w:r>
      <w:r w:rsidRPr="00693E03">
        <w:rPr>
          <w:rFonts w:ascii="Times New Roman" w:hAnsi="Times New Roman" w:cs="Times New Roman"/>
          <w:sz w:val="28"/>
          <w:szCs w:val="28"/>
          <w:lang w:val="kk-KZ"/>
        </w:rPr>
        <w:t xml:space="preserve"> болсын. Онда «арифметикалық орта» операциясының тиімділігі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-дан (яғни, операциялардың тиімділіктерінің ең кішісінен) кем емес, ал тәуекел </w:t>
      </w:r>
      <w:r w:rsidRPr="00693E03">
        <w:rPr>
          <w:rFonts w:ascii="Times New Roman" w:hAnsi="Times New Roman" w:cs="Times New Roman"/>
          <w:position w:val="-8"/>
          <w:sz w:val="28"/>
          <w:szCs w:val="28"/>
          <w:lang w:val="kk-KZ"/>
        </w:rPr>
        <w:object w:dxaOrig="1800" w:dyaOrig="360" w14:anchorId="2F7A2AF2">
          <v:shape id="_x0000_i1034" type="#_x0000_t75" style="width:90pt;height:18.6pt" o:ole="">
            <v:imagedata r:id="rId25" o:title=""/>
          </v:shape>
          <o:OLEObject Type="Embed" ProgID="Equation.3" ShapeID="_x0000_i1034" DrawAspect="Content" ObjectID="_1659176236" r:id="rId26"/>
        </w:object>
      </w:r>
      <w:r w:rsidRPr="00693E03">
        <w:rPr>
          <w:rFonts w:ascii="Times New Roman" w:hAnsi="Times New Roman" w:cs="Times New Roman"/>
          <w:sz w:val="28"/>
          <w:szCs w:val="28"/>
          <w:lang w:val="kk-KZ"/>
        </w:rPr>
        <w:t xml:space="preserve"> теңсіздігін қанағаттандырады және, осылайша, </w:t>
      </w:r>
      <w:r w:rsidRPr="00693E03">
        <w:rPr>
          <w:rFonts w:ascii="Times New Roman" w:hAnsi="Times New Roman" w:cs="Times New Roman"/>
          <w:i/>
          <w:sz w:val="28"/>
          <w:szCs w:val="28"/>
          <w:lang w:val="kk-KZ"/>
        </w:rPr>
        <w:t>п</w:t>
      </w:r>
      <w:r w:rsidRPr="00693E03">
        <w:rPr>
          <w:rFonts w:ascii="Times New Roman" w:hAnsi="Times New Roman" w:cs="Times New Roman"/>
          <w:sz w:val="28"/>
          <w:szCs w:val="28"/>
          <w:lang w:val="kk-KZ"/>
        </w:rPr>
        <w:t xml:space="preserve"> үлкейген кезде азаяды. Сонымен, корреляцияланбаған операциялар санын үлкейткен кезде олардың арифметикалық ортасының тиімділігі осы операциялар тиімділіктерінің аралығында жатады, ал тәуекел тек азаяды.</w:t>
      </w:r>
    </w:p>
    <w:p w14:paraId="5B16B77F" w14:textId="363073B1"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Бұл тұжырым </w:t>
      </w:r>
      <w:r w:rsidRPr="00693E03">
        <w:rPr>
          <w:rFonts w:ascii="Times New Roman" w:hAnsi="Times New Roman" w:cs="Times New Roman"/>
          <w:i/>
          <w:sz w:val="28"/>
          <w:szCs w:val="28"/>
          <w:lang w:val="kk-KZ"/>
        </w:rPr>
        <w:t>диверсификация әсері</w:t>
      </w:r>
      <w:r w:rsidRPr="00693E03">
        <w:rPr>
          <w:rFonts w:ascii="Times New Roman" w:hAnsi="Times New Roman" w:cs="Times New Roman"/>
          <w:sz w:val="28"/>
          <w:szCs w:val="28"/>
          <w:lang w:val="kk-KZ"/>
        </w:rPr>
        <w:t xml:space="preserve"> деп аталады және шынында қаржылық және басқа нарықтарда әрекет етудің жалғыз ақылды ережесі болып табылады. Бұл әсер халық даналығында нақты түрде көрсетілген – </w:t>
      </w:r>
      <w:r w:rsidRPr="00693E03">
        <w:rPr>
          <w:rFonts w:ascii="Times New Roman" w:hAnsi="Times New Roman" w:cs="Times New Roman"/>
          <w:sz w:val="28"/>
          <w:szCs w:val="28"/>
          <w:lang w:val="kk-KZ"/>
        </w:rPr>
        <w:lastRenderedPageBreak/>
        <w:t>«барлық жұмыртқаларды бір себетке салма». Диверсификация принци</w:t>
      </w:r>
      <w:r w:rsidR="00C561DB">
        <w:rPr>
          <w:rFonts w:ascii="Times New Roman" w:hAnsi="Times New Roman" w:cs="Times New Roman"/>
          <w:sz w:val="28"/>
          <w:szCs w:val="28"/>
          <w:lang w:val="kk-KZ"/>
        </w:rPr>
        <w:t>б</w:t>
      </w:r>
      <w:r w:rsidRPr="00693E03">
        <w:rPr>
          <w:rFonts w:ascii="Times New Roman" w:hAnsi="Times New Roman" w:cs="Times New Roman"/>
          <w:sz w:val="28"/>
          <w:szCs w:val="28"/>
          <w:lang w:val="kk-KZ"/>
        </w:rPr>
        <w:t>і әр түрлі, бір-бірімен байланысты емес операцияларды жүргізу керек дейді, сонда тиімділік орташаланған болады, ал тәуекел тек азаяды.</w:t>
      </w:r>
    </w:p>
    <w:p w14:paraId="118A797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Бұл ережені қолданған кезде абай болу керек. Операциялардың корреляцияланбағандығынан бас тартуға болмайды.</w:t>
      </w:r>
    </w:p>
    <w:p w14:paraId="0862035A" w14:textId="17BCC732"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00C561DB" w:rsidRPr="0030207A">
        <w:rPr>
          <w:rFonts w:ascii="Times New Roman" w:hAnsi="Times New Roman" w:cs="Times New Roman"/>
          <w:b/>
          <w:i/>
          <w:sz w:val="28"/>
          <w:szCs w:val="28"/>
          <w:lang w:val="kk-KZ"/>
        </w:rPr>
        <w:t xml:space="preserve">Тұжырым </w:t>
      </w:r>
      <w:r w:rsidR="00C561DB">
        <w:rPr>
          <w:rFonts w:ascii="Times New Roman" w:hAnsi="Times New Roman" w:cs="Times New Roman"/>
          <w:b/>
          <w:i/>
          <w:sz w:val="28"/>
          <w:szCs w:val="28"/>
          <w:lang w:val="kk-KZ"/>
        </w:rPr>
        <w:t>2</w:t>
      </w:r>
      <w:r w:rsidRPr="00693E03">
        <w:rPr>
          <w:rFonts w:ascii="Times New Roman" w:hAnsi="Times New Roman" w:cs="Times New Roman"/>
          <w:sz w:val="28"/>
          <w:szCs w:val="28"/>
          <w:lang w:val="kk-KZ"/>
        </w:rPr>
        <w:t>. Операциялар арасында қалғандарының бәрі онымен оң корреляциялық байланыстағы жүргізуші операция бар деп ұйғарайық. Онда «арифметикалық орта» операциясының тәуекелі қосылатын операциялардың санын көбейткен кезде азаймайды.</w:t>
      </w:r>
    </w:p>
    <w:p w14:paraId="33274D9E"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Расында, оңайлату үшін күштірек ұсынысты қабылдайық, атап айтқанда, барлық </w:t>
      </w:r>
      <w:r w:rsidRPr="00693E03">
        <w:rPr>
          <w:rFonts w:ascii="Times New Roman" w:hAnsi="Times New Roman" w:cs="Times New Roman"/>
          <w:position w:val="-12"/>
          <w:sz w:val="28"/>
          <w:szCs w:val="28"/>
          <w:lang w:val="kk-KZ"/>
        </w:rPr>
        <w:object w:dxaOrig="279" w:dyaOrig="360" w14:anchorId="7CCE48AC">
          <v:shape id="_x0000_i1035" type="#_x0000_t75" style="width:14.4pt;height:18.6pt" o:ole="">
            <v:imagedata r:id="rId27" o:title=""/>
          </v:shape>
          <o:OLEObject Type="Embed" ProgID="Equation.3" ShapeID="_x0000_i1035" DrawAspect="Content" ObjectID="_1659176237" r:id="rId28"/>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rPr>
        <w:object w:dxaOrig="999" w:dyaOrig="320" w14:anchorId="10C6E89F">
          <v:shape id="_x0000_i1036" type="#_x0000_t75" style="width:50.4pt;height:15.6pt" o:ole="">
            <v:imagedata r:id="rId29" o:title=""/>
          </v:shape>
          <o:OLEObject Type="Embed" ProgID="Equation.3" ShapeID="_x0000_i1036" DrawAspect="Content" ObjectID="_1659176238" r:id="rId30"/>
        </w:object>
      </w:r>
      <w:r w:rsidRPr="00693E03">
        <w:rPr>
          <w:rFonts w:ascii="Times New Roman" w:hAnsi="Times New Roman" w:cs="Times New Roman"/>
          <w:sz w:val="28"/>
          <w:szCs w:val="28"/>
          <w:lang w:val="kk-KZ"/>
        </w:rPr>
        <w:t xml:space="preserve"> операциялары </w:t>
      </w:r>
      <w:r w:rsidRPr="00693E03">
        <w:rPr>
          <w:rFonts w:ascii="Times New Roman" w:hAnsi="Times New Roman" w:cs="Times New Roman"/>
          <w:position w:val="-10"/>
          <w:sz w:val="28"/>
          <w:szCs w:val="28"/>
          <w:lang w:val="kk-KZ"/>
        </w:rPr>
        <w:object w:dxaOrig="300" w:dyaOrig="340" w14:anchorId="39D6D23C">
          <v:shape id="_x0000_i1037" type="#_x0000_t75" style="width:15pt;height:18pt" o:ole="">
            <v:imagedata r:id="rId31" o:title=""/>
          </v:shape>
          <o:OLEObject Type="Embed" ProgID="Equation.3" ShapeID="_x0000_i1037" DrawAspect="Content" ObjectID="_1659176239" r:id="rId32"/>
        </w:object>
      </w:r>
      <w:r w:rsidRPr="00693E03">
        <w:rPr>
          <w:rFonts w:ascii="Times New Roman" w:hAnsi="Times New Roman" w:cs="Times New Roman"/>
          <w:sz w:val="28"/>
          <w:szCs w:val="28"/>
          <w:lang w:val="kk-KZ"/>
        </w:rPr>
        <w:t xml:space="preserve"> операциясын кейбір масштабтарда жай ғана көшіреді, яғни </w:t>
      </w:r>
      <w:r w:rsidRPr="00693E03">
        <w:rPr>
          <w:rFonts w:ascii="Times New Roman" w:hAnsi="Times New Roman" w:cs="Times New Roman"/>
          <w:position w:val="-12"/>
          <w:sz w:val="28"/>
          <w:szCs w:val="28"/>
          <w:lang w:val="kk-KZ"/>
        </w:rPr>
        <w:object w:dxaOrig="900" w:dyaOrig="360" w14:anchorId="014C23AA">
          <v:shape id="_x0000_i1038" type="#_x0000_t75" style="width:45pt;height:18.6pt" o:ole="">
            <v:imagedata r:id="rId33" o:title=""/>
          </v:shape>
          <o:OLEObject Type="Embed" ProgID="Equation.3" ShapeID="_x0000_i1038" DrawAspect="Content" ObjectID="_1659176240" r:id="rId34"/>
        </w:object>
      </w:r>
      <w:r w:rsidRPr="00693E03">
        <w:rPr>
          <w:rFonts w:ascii="Times New Roman" w:hAnsi="Times New Roman" w:cs="Times New Roman"/>
          <w:sz w:val="28"/>
          <w:szCs w:val="28"/>
          <w:lang w:val="kk-KZ"/>
        </w:rPr>
        <w:t xml:space="preserve"> және барлық </w:t>
      </w:r>
      <w:r w:rsidRPr="00693E03">
        <w:rPr>
          <w:rFonts w:ascii="Times New Roman" w:hAnsi="Times New Roman" w:cs="Times New Roman"/>
          <w:position w:val="-12"/>
          <w:sz w:val="28"/>
          <w:szCs w:val="28"/>
          <w:lang w:val="kk-KZ"/>
        </w:rPr>
        <w:object w:dxaOrig="240" w:dyaOrig="360" w14:anchorId="6100D865">
          <v:shape id="_x0000_i1039" type="#_x0000_t75" style="width:12pt;height:18.6pt" o:ole="">
            <v:imagedata r:id="rId35" o:title=""/>
          </v:shape>
          <o:OLEObject Type="Embed" ProgID="Equation.3" ShapeID="_x0000_i1039" DrawAspect="Content" ObjectID="_1659176241" r:id="rId36"/>
        </w:object>
      </w:r>
      <w:r w:rsidRPr="00693E03">
        <w:rPr>
          <w:rFonts w:ascii="Times New Roman" w:hAnsi="Times New Roman" w:cs="Times New Roman"/>
          <w:sz w:val="28"/>
          <w:szCs w:val="28"/>
          <w:lang w:val="kk-KZ"/>
        </w:rPr>
        <w:t xml:space="preserve"> пропорционалдық коэффициенттері оң. Онда </w:t>
      </w:r>
      <w:r w:rsidRPr="00693E03">
        <w:rPr>
          <w:rFonts w:ascii="Times New Roman" w:hAnsi="Times New Roman" w:cs="Times New Roman"/>
          <w:position w:val="-12"/>
          <w:sz w:val="28"/>
          <w:szCs w:val="28"/>
          <w:lang w:val="kk-KZ"/>
        </w:rPr>
        <w:object w:dxaOrig="2120" w:dyaOrig="360" w14:anchorId="787A77E6">
          <v:shape id="_x0000_i1040" type="#_x0000_t75" style="width:105.6pt;height:18.6pt" o:ole="">
            <v:imagedata r:id="rId13" o:title=""/>
          </v:shape>
          <o:OLEObject Type="Embed" ProgID="Equation.3" ShapeID="_x0000_i1040" DrawAspect="Content" ObjectID="_1659176242" r:id="rId37"/>
        </w:object>
      </w:r>
      <w:r w:rsidRPr="00693E03">
        <w:rPr>
          <w:rFonts w:ascii="Times New Roman" w:hAnsi="Times New Roman" w:cs="Times New Roman"/>
          <w:sz w:val="28"/>
          <w:szCs w:val="28"/>
          <w:lang w:val="kk-KZ"/>
        </w:rPr>
        <w:t xml:space="preserve"> «арифметикалық орта» операциясы </w:t>
      </w:r>
      <w:r w:rsidRPr="00693E03">
        <w:rPr>
          <w:rFonts w:ascii="Times New Roman" w:hAnsi="Times New Roman" w:cs="Times New Roman"/>
          <w:position w:val="-30"/>
          <w:sz w:val="28"/>
          <w:szCs w:val="28"/>
          <w:lang w:val="kk-KZ"/>
        </w:rPr>
        <w:object w:dxaOrig="1040" w:dyaOrig="720" w14:anchorId="0D56BCBA">
          <v:shape id="_x0000_i1041" type="#_x0000_t75" style="width:51.6pt;height:38.4pt" o:ole="">
            <v:imagedata r:id="rId38" o:title=""/>
          </v:shape>
          <o:OLEObject Type="Embed" ProgID="Equation.3" ShapeID="_x0000_i1041" DrawAspect="Content" ObjectID="_1659176243" r:id="rId39"/>
        </w:object>
      </w:r>
      <w:r w:rsidRPr="00693E03">
        <w:rPr>
          <w:rFonts w:ascii="Times New Roman" w:hAnsi="Times New Roman" w:cs="Times New Roman"/>
          <w:sz w:val="28"/>
          <w:szCs w:val="28"/>
          <w:lang w:val="kk-KZ"/>
        </w:rPr>
        <w:t xml:space="preserve"> масштабындағы жай ғана </w:t>
      </w:r>
      <w:r w:rsidRPr="00693E03">
        <w:rPr>
          <w:rFonts w:ascii="Times New Roman" w:hAnsi="Times New Roman" w:cs="Times New Roman"/>
          <w:position w:val="-10"/>
          <w:sz w:val="28"/>
          <w:szCs w:val="28"/>
          <w:lang w:val="kk-KZ"/>
        </w:rPr>
        <w:object w:dxaOrig="300" w:dyaOrig="340" w14:anchorId="5392DCF2">
          <v:shape id="_x0000_i1042" type="#_x0000_t75" style="width:15pt;height:18pt" o:ole="">
            <v:imagedata r:id="rId31" o:title=""/>
          </v:shape>
          <o:OLEObject Type="Embed" ProgID="Equation.3" ShapeID="_x0000_i1042" DrawAspect="Content" ObjectID="_1659176244" r:id="rId40"/>
        </w:object>
      </w:r>
      <w:r w:rsidRPr="00693E03">
        <w:rPr>
          <w:rFonts w:ascii="Times New Roman" w:hAnsi="Times New Roman" w:cs="Times New Roman"/>
          <w:sz w:val="28"/>
          <w:szCs w:val="28"/>
          <w:lang w:val="kk-KZ"/>
        </w:rPr>
        <w:t xml:space="preserve"> операциясы болып табылады және бұл операцияның тәуекелі </w:t>
      </w:r>
      <w:r w:rsidRPr="00693E03">
        <w:rPr>
          <w:rFonts w:ascii="Times New Roman" w:hAnsi="Times New Roman" w:cs="Times New Roman"/>
          <w:position w:val="-30"/>
          <w:sz w:val="28"/>
          <w:szCs w:val="28"/>
          <w:lang w:val="kk-KZ"/>
        </w:rPr>
        <w:object w:dxaOrig="1660" w:dyaOrig="760" w14:anchorId="443324A7">
          <v:shape id="_x0000_i1043" type="#_x0000_t75" style="width:83.4pt;height:40.8pt" o:ole="">
            <v:imagedata r:id="rId41" o:title=""/>
          </v:shape>
          <o:OLEObject Type="Embed" ProgID="Equation.3" ShapeID="_x0000_i1043" DrawAspect="Content" ObjectID="_1659176245" r:id="rId42"/>
        </w:object>
      </w:r>
      <w:r w:rsidRPr="00693E03">
        <w:rPr>
          <w:rFonts w:ascii="Times New Roman" w:hAnsi="Times New Roman" w:cs="Times New Roman"/>
          <w:sz w:val="28"/>
          <w:szCs w:val="28"/>
          <w:lang w:val="kk-KZ"/>
        </w:rPr>
        <w:t xml:space="preserve">. Сондықтан, егер операциялар ауқымдылығы бойынша шамамен бірдей болса, яғни </w:t>
      </w:r>
      <w:r w:rsidRPr="00693E03">
        <w:rPr>
          <w:rFonts w:ascii="Times New Roman" w:hAnsi="Times New Roman" w:cs="Times New Roman"/>
          <w:position w:val="-12"/>
          <w:sz w:val="28"/>
          <w:szCs w:val="28"/>
          <w:lang w:val="kk-KZ"/>
        </w:rPr>
        <w:object w:dxaOrig="600" w:dyaOrig="360" w14:anchorId="7911F45B">
          <v:shape id="_x0000_i1044" type="#_x0000_t75" style="width:30pt;height:18.6pt" o:ole="">
            <v:imagedata r:id="rId43" o:title=""/>
          </v:shape>
          <o:OLEObject Type="Embed" ProgID="Equation.3" ShapeID="_x0000_i1044" DrawAspect="Content" ObjectID="_1659176246" r:id="rId44"/>
        </w:object>
      </w:r>
      <w:r w:rsidRPr="00693E03">
        <w:rPr>
          <w:rFonts w:ascii="Times New Roman" w:hAnsi="Times New Roman" w:cs="Times New Roman"/>
          <w:sz w:val="28"/>
          <w:szCs w:val="28"/>
          <w:lang w:val="kk-KZ"/>
        </w:rPr>
        <w:t xml:space="preserve">, онда тәуекел де </w:t>
      </w:r>
      <w:r w:rsidRPr="00693E03">
        <w:rPr>
          <w:rFonts w:ascii="Times New Roman" w:hAnsi="Times New Roman" w:cs="Times New Roman"/>
          <w:position w:val="-30"/>
          <w:sz w:val="28"/>
          <w:szCs w:val="28"/>
          <w:lang w:val="kk-KZ"/>
        </w:rPr>
        <w:object w:dxaOrig="2079" w:dyaOrig="760" w14:anchorId="40D83128">
          <v:shape id="_x0000_i1045" type="#_x0000_t75" style="width:104.4pt;height:40.8pt" o:ole="">
            <v:imagedata r:id="rId45" o:title=""/>
          </v:shape>
          <o:OLEObject Type="Embed" ProgID="Equation.3" ShapeID="_x0000_i1045" DrawAspect="Content" ObjectID="_1659176247" r:id="rId46"/>
        </w:object>
      </w:r>
      <w:r w:rsidRPr="00693E03">
        <w:rPr>
          <w:rFonts w:ascii="Times New Roman" w:hAnsi="Times New Roman" w:cs="Times New Roman"/>
          <w:sz w:val="28"/>
          <w:szCs w:val="28"/>
          <w:lang w:val="kk-KZ"/>
        </w:rPr>
        <w:t>. «Арифметикалық орта» операциясының тәуекелі операциялар саны өскенде азаймайтынын көреміз.</w:t>
      </w:r>
    </w:p>
    <w:p w14:paraId="05D9698A"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30207A">
        <w:rPr>
          <w:rFonts w:ascii="Times New Roman" w:hAnsi="Times New Roman" w:cs="Times New Roman"/>
          <w:b/>
          <w:sz w:val="28"/>
          <w:szCs w:val="28"/>
          <w:lang w:val="kk-KZ"/>
        </w:rPr>
        <w:t>Мысал 1.</w:t>
      </w:r>
      <w:r w:rsidRPr="00693E03">
        <w:rPr>
          <w:rFonts w:ascii="Times New Roman" w:hAnsi="Times New Roman" w:cs="Times New Roman"/>
          <w:sz w:val="28"/>
          <w:szCs w:val="28"/>
          <w:lang w:val="kk-KZ"/>
        </w:rPr>
        <w:t xml:space="preserve"> Тиімділіктері және тәуекелдері кестеде берілген төрт корреляцияланбаған операциялардан ШҚТ-да операция құрау мүмкіндігі бар деп ұйғарайық:</w:t>
      </w:r>
    </w:p>
    <w:p w14:paraId="00B27D06"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bl>
      <w:tblPr>
        <w:tblStyle w:val="a4"/>
        <w:tblW w:w="0" w:type="auto"/>
        <w:jc w:val="center"/>
        <w:tblLook w:val="04A0" w:firstRow="1" w:lastRow="0" w:firstColumn="1" w:lastColumn="0" w:noHBand="0" w:noVBand="1"/>
      </w:tblPr>
      <w:tblGrid>
        <w:gridCol w:w="1869"/>
        <w:gridCol w:w="1869"/>
        <w:gridCol w:w="1869"/>
        <w:gridCol w:w="1869"/>
        <w:gridCol w:w="1869"/>
      </w:tblGrid>
      <w:tr w:rsidR="0023692F" w:rsidRPr="00693E03" w14:paraId="77E8C8CE" w14:textId="77777777" w:rsidTr="00C561DB">
        <w:trPr>
          <w:jc w:val="center"/>
        </w:trPr>
        <w:tc>
          <w:tcPr>
            <w:tcW w:w="1869" w:type="dxa"/>
            <w:tcBorders>
              <w:left w:val="single" w:sz="4" w:space="0" w:color="auto"/>
              <w:bottom w:val="single" w:sz="4" w:space="0" w:color="auto"/>
            </w:tcBorders>
          </w:tcPr>
          <w:p w14:paraId="5A72F0E5"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position w:val="-6"/>
                <w:sz w:val="28"/>
                <w:szCs w:val="28"/>
                <w:lang w:val="kk-KZ"/>
              </w:rPr>
              <w:object w:dxaOrig="139" w:dyaOrig="260" w14:anchorId="40E2AD2A">
                <v:shape id="_x0000_i1046" type="#_x0000_t75" style="width:6.6pt;height:13.2pt" o:ole="">
                  <v:imagedata r:id="rId47" o:title=""/>
                </v:shape>
                <o:OLEObject Type="Embed" ProgID="Equation.3" ShapeID="_x0000_i1046" DrawAspect="Content" ObjectID="_1659176248" r:id="rId48"/>
              </w:object>
            </w:r>
          </w:p>
        </w:tc>
        <w:tc>
          <w:tcPr>
            <w:tcW w:w="1869" w:type="dxa"/>
            <w:tcBorders>
              <w:bottom w:val="single" w:sz="4" w:space="0" w:color="auto"/>
            </w:tcBorders>
          </w:tcPr>
          <w:p w14:paraId="0690775C"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1</w:t>
            </w:r>
          </w:p>
        </w:tc>
        <w:tc>
          <w:tcPr>
            <w:tcW w:w="1869" w:type="dxa"/>
            <w:tcBorders>
              <w:bottom w:val="single" w:sz="4" w:space="0" w:color="auto"/>
            </w:tcBorders>
          </w:tcPr>
          <w:p w14:paraId="6F3FAE28"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2</w:t>
            </w:r>
          </w:p>
        </w:tc>
        <w:tc>
          <w:tcPr>
            <w:tcW w:w="1869" w:type="dxa"/>
            <w:tcBorders>
              <w:bottom w:val="single" w:sz="4" w:space="0" w:color="auto"/>
            </w:tcBorders>
          </w:tcPr>
          <w:p w14:paraId="79091509"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3</w:t>
            </w:r>
          </w:p>
        </w:tc>
        <w:tc>
          <w:tcPr>
            <w:tcW w:w="1869" w:type="dxa"/>
            <w:tcBorders>
              <w:bottom w:val="single" w:sz="4" w:space="0" w:color="auto"/>
              <w:right w:val="single" w:sz="4" w:space="0" w:color="auto"/>
            </w:tcBorders>
          </w:tcPr>
          <w:p w14:paraId="6C78F8AC"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4</w:t>
            </w:r>
          </w:p>
        </w:tc>
      </w:tr>
      <w:tr w:rsidR="0023692F" w:rsidRPr="00693E03" w14:paraId="734BB49B" w14:textId="77777777" w:rsidTr="00C561DB">
        <w:trPr>
          <w:jc w:val="center"/>
        </w:trPr>
        <w:tc>
          <w:tcPr>
            <w:tcW w:w="1869" w:type="dxa"/>
            <w:tcBorders>
              <w:left w:val="single" w:sz="4" w:space="0" w:color="auto"/>
              <w:bottom w:val="nil"/>
            </w:tcBorders>
          </w:tcPr>
          <w:p w14:paraId="386C7D73"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2"/>
                <w:sz w:val="28"/>
                <w:szCs w:val="28"/>
                <w:lang w:val="kk-KZ"/>
              </w:rPr>
              <w:object w:dxaOrig="220" w:dyaOrig="360" w14:anchorId="5319F1BC">
                <v:shape id="_x0000_i1047" type="#_x0000_t75" style="width:11.4pt;height:18.6pt" o:ole="">
                  <v:imagedata r:id="rId49" o:title=""/>
                </v:shape>
                <o:OLEObject Type="Embed" ProgID="Equation.3" ShapeID="_x0000_i1047" DrawAspect="Content" ObjectID="_1659176249" r:id="rId50"/>
              </w:object>
            </w:r>
          </w:p>
        </w:tc>
        <w:tc>
          <w:tcPr>
            <w:tcW w:w="1869" w:type="dxa"/>
            <w:tcBorders>
              <w:bottom w:val="nil"/>
            </w:tcBorders>
          </w:tcPr>
          <w:p w14:paraId="35156CEF"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3</w:t>
            </w:r>
          </w:p>
        </w:tc>
        <w:tc>
          <w:tcPr>
            <w:tcW w:w="1869" w:type="dxa"/>
            <w:tcBorders>
              <w:bottom w:val="nil"/>
            </w:tcBorders>
          </w:tcPr>
          <w:p w14:paraId="1200E398"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5</w:t>
            </w:r>
          </w:p>
        </w:tc>
        <w:tc>
          <w:tcPr>
            <w:tcW w:w="1869" w:type="dxa"/>
            <w:tcBorders>
              <w:bottom w:val="nil"/>
            </w:tcBorders>
          </w:tcPr>
          <w:p w14:paraId="4727FEBB"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8</w:t>
            </w:r>
          </w:p>
        </w:tc>
        <w:tc>
          <w:tcPr>
            <w:tcW w:w="1869" w:type="dxa"/>
            <w:tcBorders>
              <w:bottom w:val="nil"/>
              <w:right w:val="single" w:sz="4" w:space="0" w:color="auto"/>
            </w:tcBorders>
          </w:tcPr>
          <w:p w14:paraId="646434D5"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10</w:t>
            </w:r>
          </w:p>
        </w:tc>
      </w:tr>
      <w:tr w:rsidR="0023692F" w:rsidRPr="00693E03" w14:paraId="135FD4EF" w14:textId="77777777" w:rsidTr="00C561DB">
        <w:trPr>
          <w:jc w:val="center"/>
        </w:trPr>
        <w:tc>
          <w:tcPr>
            <w:tcW w:w="1869" w:type="dxa"/>
            <w:tcBorders>
              <w:top w:val="nil"/>
              <w:left w:val="single" w:sz="4" w:space="0" w:color="auto"/>
            </w:tcBorders>
          </w:tcPr>
          <w:p w14:paraId="3A5C875C"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2"/>
                <w:sz w:val="28"/>
                <w:szCs w:val="28"/>
                <w:lang w:val="kk-KZ"/>
              </w:rPr>
              <w:object w:dxaOrig="200" w:dyaOrig="360" w14:anchorId="255B8C18">
                <v:shape id="_x0000_i1048" type="#_x0000_t75" style="width:9.6pt;height:18.6pt" o:ole="">
                  <v:imagedata r:id="rId51" o:title=""/>
                </v:shape>
                <o:OLEObject Type="Embed" ProgID="Equation.3" ShapeID="_x0000_i1048" DrawAspect="Content" ObjectID="_1659176250" r:id="rId52"/>
              </w:object>
            </w:r>
          </w:p>
        </w:tc>
        <w:tc>
          <w:tcPr>
            <w:tcW w:w="1869" w:type="dxa"/>
            <w:tcBorders>
              <w:top w:val="nil"/>
            </w:tcBorders>
          </w:tcPr>
          <w:p w14:paraId="0AC1A160"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2</w:t>
            </w:r>
          </w:p>
        </w:tc>
        <w:tc>
          <w:tcPr>
            <w:tcW w:w="1869" w:type="dxa"/>
            <w:tcBorders>
              <w:top w:val="nil"/>
            </w:tcBorders>
          </w:tcPr>
          <w:p w14:paraId="4158A842"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4</w:t>
            </w:r>
          </w:p>
        </w:tc>
        <w:tc>
          <w:tcPr>
            <w:tcW w:w="1869" w:type="dxa"/>
            <w:tcBorders>
              <w:top w:val="nil"/>
            </w:tcBorders>
          </w:tcPr>
          <w:p w14:paraId="013BB14A"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6</w:t>
            </w:r>
          </w:p>
        </w:tc>
        <w:tc>
          <w:tcPr>
            <w:tcW w:w="1869" w:type="dxa"/>
            <w:tcBorders>
              <w:top w:val="nil"/>
              <w:right w:val="single" w:sz="4" w:space="0" w:color="auto"/>
            </w:tcBorders>
          </w:tcPr>
          <w:p w14:paraId="6A0D1808"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sz w:val="28"/>
                <w:szCs w:val="28"/>
                <w:lang w:val="en-US"/>
              </w:rPr>
              <w:t>8</w:t>
            </w:r>
          </w:p>
        </w:tc>
      </w:tr>
    </w:tbl>
    <w:p w14:paraId="5E789496"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52E92E6F"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 xml:space="preserve">Осы операциялардан бірдей салмақты бірнеше операцияларды құрауды қарастырайық. </w:t>
      </w:r>
    </w:p>
    <w:p w14:paraId="56A74066"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1. Операция тек қана 1-ші және 2-ші операциядан құралған. Онда </w:t>
      </w:r>
      <w:r w:rsidRPr="00693E03">
        <w:rPr>
          <w:rFonts w:ascii="Times New Roman" w:hAnsi="Times New Roman" w:cs="Times New Roman"/>
          <w:position w:val="-10"/>
          <w:sz w:val="28"/>
          <w:szCs w:val="28"/>
          <w:lang w:val="kk-KZ"/>
        </w:rPr>
        <w:object w:dxaOrig="1840" w:dyaOrig="340" w14:anchorId="441A438B">
          <v:shape id="_x0000_i1049" type="#_x0000_t75" style="width:92.4pt;height:18pt" o:ole="">
            <v:imagedata r:id="rId53" o:title=""/>
          </v:shape>
          <o:OLEObject Type="Embed" ProgID="Equation.3" ShapeID="_x0000_i1049" DrawAspect="Content" ObjectID="_1659176251" r:id="rId54"/>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2400" w:dyaOrig="420" w14:anchorId="3E9E08A2">
          <v:shape id="_x0000_i1050" type="#_x0000_t75" style="width:120pt;height:21.6pt" o:ole="">
            <v:imagedata r:id="rId55" o:title=""/>
          </v:shape>
          <o:OLEObject Type="Embed" ProgID="Equation.3" ShapeID="_x0000_i1050" DrawAspect="Content" ObjectID="_1659176252" r:id="rId56"/>
        </w:object>
      </w:r>
      <w:r w:rsidRPr="00693E03">
        <w:rPr>
          <w:rFonts w:ascii="Times New Roman" w:hAnsi="Times New Roman" w:cs="Times New Roman"/>
          <w:sz w:val="28"/>
          <w:szCs w:val="28"/>
          <w:lang w:val="kk-KZ"/>
        </w:rPr>
        <w:t>.</w:t>
      </w:r>
    </w:p>
    <w:p w14:paraId="695E6E5B"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2. Операция тек қана 1-ші, 2-ші және 3-ші операциялардан құралған. Онда </w:t>
      </w:r>
      <w:r w:rsidRPr="00693E03">
        <w:rPr>
          <w:rFonts w:ascii="Times New Roman" w:hAnsi="Times New Roman" w:cs="Times New Roman"/>
          <w:position w:val="-12"/>
          <w:sz w:val="28"/>
          <w:szCs w:val="28"/>
          <w:lang w:val="kk-KZ"/>
        </w:rPr>
        <w:object w:dxaOrig="2380" w:dyaOrig="360" w14:anchorId="4FBE0039">
          <v:shape id="_x0000_i1051" type="#_x0000_t75" style="width:119.4pt;height:18.6pt" o:ole="">
            <v:imagedata r:id="rId57" o:title=""/>
          </v:shape>
          <o:OLEObject Type="Embed" ProgID="Equation.3" ShapeID="_x0000_i1051" DrawAspect="Content" ObjectID="_1659176253" r:id="rId58"/>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2920" w:dyaOrig="440" w14:anchorId="471B6E96">
          <v:shape id="_x0000_i1052" type="#_x0000_t75" style="width:146.4pt;height:23.4pt" o:ole="">
            <v:imagedata r:id="rId59" o:title=""/>
          </v:shape>
          <o:OLEObject Type="Embed" ProgID="Equation.3" ShapeID="_x0000_i1052" DrawAspect="Content" ObjectID="_1659176254" r:id="rId60"/>
        </w:object>
      </w:r>
      <w:r w:rsidRPr="00693E03">
        <w:rPr>
          <w:rFonts w:ascii="Times New Roman" w:hAnsi="Times New Roman" w:cs="Times New Roman"/>
          <w:sz w:val="28"/>
          <w:szCs w:val="28"/>
          <w:lang w:val="kk-KZ"/>
        </w:rPr>
        <w:t>.</w:t>
      </w:r>
    </w:p>
    <w:p w14:paraId="66BC891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3. Операция барлық төрт операциядан құралған. Онда </w:t>
      </w:r>
      <w:r w:rsidRPr="00693E03">
        <w:rPr>
          <w:rFonts w:ascii="Times New Roman" w:hAnsi="Times New Roman" w:cs="Times New Roman"/>
          <w:position w:val="-10"/>
          <w:sz w:val="28"/>
          <w:szCs w:val="28"/>
          <w:lang w:val="kk-KZ"/>
        </w:rPr>
        <w:object w:dxaOrig="2860" w:dyaOrig="340" w14:anchorId="026E4F35">
          <v:shape id="_x0000_i1053" type="#_x0000_t75" style="width:143.4pt;height:18pt" o:ole="">
            <v:imagedata r:id="rId61" o:title=""/>
          </v:shape>
          <o:OLEObject Type="Embed" ProgID="Equation.3" ShapeID="_x0000_i1053" DrawAspect="Content" ObjectID="_1659176255" r:id="rId62"/>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3480" w:dyaOrig="420" w14:anchorId="5CE14825">
          <v:shape id="_x0000_i1054" type="#_x0000_t75" style="width:174pt;height:21.6pt" o:ole="">
            <v:imagedata r:id="rId63" o:title=""/>
          </v:shape>
          <o:OLEObject Type="Embed" ProgID="Equation.3" ShapeID="_x0000_i1054" DrawAspect="Content" ObjectID="_1659176256" r:id="rId64"/>
        </w:object>
      </w:r>
      <w:r w:rsidRPr="00693E03">
        <w:rPr>
          <w:rFonts w:ascii="Times New Roman" w:hAnsi="Times New Roman" w:cs="Times New Roman"/>
          <w:sz w:val="28"/>
          <w:szCs w:val="28"/>
          <w:lang w:val="kk-KZ"/>
        </w:rPr>
        <w:t>.</w:t>
      </w:r>
    </w:p>
    <w:p w14:paraId="69E38CF2"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4C104C">
        <w:rPr>
          <w:rFonts w:ascii="Times New Roman" w:hAnsi="Times New Roman" w:cs="Times New Roman"/>
          <w:sz w:val="28"/>
          <w:szCs w:val="28"/>
          <w:lang w:val="kk-KZ"/>
        </w:rPr>
        <w:tab/>
      </w:r>
      <w:r w:rsidRPr="00693E03">
        <w:rPr>
          <w:rFonts w:ascii="Times New Roman" w:hAnsi="Times New Roman" w:cs="Times New Roman"/>
          <w:sz w:val="28"/>
          <w:szCs w:val="28"/>
          <w:lang w:val="kk-KZ"/>
        </w:rPr>
        <w:t>Көбірек операциялар санынан операция құраған кезде тәуекел айтарлықтай қатты өспейді, құрайтын операциялардың тәуекелінің төменгі шекарасына жақын болып қала береді, ал тиімділік әр кезде құрайтын тиімділіктердің арифметикалық ортасына тең.</w:t>
      </w:r>
    </w:p>
    <w:p w14:paraId="59A30118"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Диверсификация принципі тек қана бір уақытта, бірақ әр жерлерде (кеңістіктегі орталау) жүретін операцияларды орталау үшін ғана емес, уақытта кезекпен жүргізілетіндерде де, мысалы, бір операцияны уақытта қайталаған кезде (уақыттағы орталау) қолданылады. Мысалы, тұрақты жұмыс істейтін компанияның акциясын әр жылдың 20-қаңтарында сатып алу стратегиясы ақылға қонымды болып табылады. Бұл компанияның шарасыз акция курсының ауытқулары осы үдеріс арқасында орталанады және осында диверсификация әсері байқалады.</w:t>
      </w:r>
    </w:p>
    <w:p w14:paraId="5D6DE61C"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Теория жүзінде диверсификация әсері тек қана оң – тиімділік орталанады, ал тәуекел азаяды. Алайда операциялардың көптеген санын жүргізу, олардың нәтижелерін бақылап отыру үшін жұмсалған күш, әрине, диверсификацияның барлық артықшылықтарын жоққа шығаруы мүмкін.</w:t>
      </w:r>
    </w:p>
    <w:p w14:paraId="5C21ABB1"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12C4983E" w14:textId="77777777" w:rsidR="0023692F" w:rsidRPr="00693E03" w:rsidRDefault="0023692F" w:rsidP="0023692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00285C31">
        <w:rPr>
          <w:rFonts w:ascii="Times New Roman" w:hAnsi="Times New Roman" w:cs="Times New Roman"/>
          <w:b/>
          <w:sz w:val="28"/>
          <w:szCs w:val="28"/>
          <w:lang w:val="kk-KZ"/>
        </w:rPr>
        <w:t>12.2. Хедже</w:t>
      </w:r>
      <w:r w:rsidRPr="00693E03">
        <w:rPr>
          <w:rFonts w:ascii="Times New Roman" w:hAnsi="Times New Roman" w:cs="Times New Roman"/>
          <w:b/>
          <w:sz w:val="28"/>
          <w:szCs w:val="28"/>
          <w:lang w:val="kk-KZ"/>
        </w:rPr>
        <w:t>рлеу</w:t>
      </w:r>
    </w:p>
    <w:p w14:paraId="1B114E6E"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Диверсификация әсерінде ШҚТ өзінде бар бірнеше операци</w:t>
      </w:r>
      <w:r w:rsidR="00285C31">
        <w:rPr>
          <w:rFonts w:ascii="Times New Roman" w:hAnsi="Times New Roman" w:cs="Times New Roman"/>
          <w:sz w:val="28"/>
          <w:szCs w:val="28"/>
          <w:lang w:val="kk-KZ"/>
        </w:rPr>
        <w:t>ядан жаңа операция құрады. Хедже</w:t>
      </w:r>
      <w:r w:rsidRPr="00693E03">
        <w:rPr>
          <w:rFonts w:ascii="Times New Roman" w:hAnsi="Times New Roman" w:cs="Times New Roman"/>
          <w:sz w:val="28"/>
          <w:szCs w:val="28"/>
          <w:lang w:val="kk-KZ"/>
        </w:rPr>
        <w:t xml:space="preserve">рлеу кезінде (ағыл. hedge – қоршау) ШҚТ негізгімен </w:t>
      </w:r>
      <w:r w:rsidRPr="00693E03">
        <w:rPr>
          <w:rFonts w:ascii="Times New Roman" w:hAnsi="Times New Roman" w:cs="Times New Roman"/>
          <w:sz w:val="28"/>
          <w:szCs w:val="28"/>
          <w:lang w:val="kk-KZ"/>
        </w:rPr>
        <w:lastRenderedPageBreak/>
        <w:t>қатар жүргізіп, тәуекелді азайту үшін жаңа операцияларды таңдайды немесе арнайы құрастырады.</w:t>
      </w:r>
    </w:p>
    <w:p w14:paraId="01FA858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Мысал 2.</w:t>
      </w:r>
      <w:r w:rsidRPr="00693E03">
        <w:rPr>
          <w:rFonts w:ascii="Times New Roman" w:hAnsi="Times New Roman" w:cs="Times New Roman"/>
          <w:sz w:val="28"/>
          <w:szCs w:val="28"/>
          <w:lang w:val="kk-KZ"/>
        </w:rPr>
        <w:t xml:space="preserve"> Келісімшарт бойынша ресейлік фирма жарты жылдан кейін Украиналық компаниядан үлкен төлем алу қажет. Төлем 100 000 гривенге тең (шамамен 600 мың рубль) және тек қана гривенде жасалады. Ресей фирмасының осы жарты жылда гривен курсының ресейлік рубльге қатынасы құлдырап кетеді деген қорқынышы бар. Фирма мұндай құлдыраудан сақтанып қалғысы келеді де, украиналық банктердің бірімен оған 1 гривенге 6 рубль курсымен 100 000 гривенді сатуға форвардтық келісімшарт жасасады. Осылайша, осы уақыт аралығында рубль-гривен курсымен не болса да, ресейлік фирма бұдан ешқандай шығын көрмейді.</w:t>
      </w:r>
    </w:p>
    <w:p w14:paraId="02E0CB3C" w14:textId="77777777" w:rsidR="0023692F" w:rsidRPr="00693E03" w:rsidRDefault="00285C31" w:rsidP="0023692F">
      <w:pPr>
        <w:pStyle w:val="a3"/>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Хедже</w:t>
      </w:r>
      <w:r w:rsidR="0023692F" w:rsidRPr="00693E03">
        <w:rPr>
          <w:rFonts w:ascii="Times New Roman" w:hAnsi="Times New Roman" w:cs="Times New Roman"/>
          <w:sz w:val="28"/>
          <w:szCs w:val="28"/>
          <w:lang w:val="kk-KZ"/>
        </w:rPr>
        <w:t>рлеу мағынасы осында. Диверсификация кезінде ең үлкен құндылықты тәуелсіз (немесе корреляцияланбаған</w:t>
      </w:r>
      <w:r>
        <w:rPr>
          <w:rFonts w:ascii="Times New Roman" w:hAnsi="Times New Roman" w:cs="Times New Roman"/>
          <w:sz w:val="28"/>
          <w:szCs w:val="28"/>
          <w:lang w:val="kk-KZ"/>
        </w:rPr>
        <w:t>) операциялар көрсетті. Хедже</w:t>
      </w:r>
      <w:r w:rsidR="0023692F" w:rsidRPr="00693E03">
        <w:rPr>
          <w:rFonts w:ascii="Times New Roman" w:hAnsi="Times New Roman" w:cs="Times New Roman"/>
          <w:sz w:val="28"/>
          <w:szCs w:val="28"/>
          <w:lang w:val="kk-KZ"/>
        </w:rPr>
        <w:t>рлеу кезінде негізгімен қатты байланысты, бірақ, былайша айтқанда, басқа таңбалы, дәлірек айтқанда, негізгі операциямен теріс корреляцияланған  операциялар таңдалады.</w:t>
      </w:r>
    </w:p>
    <w:p w14:paraId="04E16BB5"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Расында, </w:t>
      </w:r>
      <w:r w:rsidRPr="00693E03">
        <w:rPr>
          <w:rFonts w:ascii="Times New Roman" w:hAnsi="Times New Roman" w:cs="Times New Roman"/>
          <w:position w:val="-10"/>
          <w:sz w:val="28"/>
          <w:szCs w:val="28"/>
          <w:lang w:val="kk-KZ"/>
        </w:rPr>
        <w:object w:dxaOrig="300" w:dyaOrig="340" w14:anchorId="49998D82">
          <v:shape id="_x0000_i1055" type="#_x0000_t75" style="width:15pt;height:18pt" o:ole="">
            <v:imagedata r:id="rId31" o:title=""/>
          </v:shape>
          <o:OLEObject Type="Embed" ProgID="Equation.3" ShapeID="_x0000_i1055" DrawAspect="Content" ObjectID="_1659176257" r:id="rId65"/>
        </w:object>
      </w:r>
      <w:r w:rsidRPr="00693E03">
        <w:rPr>
          <w:rFonts w:ascii="Times New Roman" w:hAnsi="Times New Roman" w:cs="Times New Roman"/>
          <w:sz w:val="28"/>
          <w:szCs w:val="28"/>
          <w:lang w:val="kk-KZ"/>
        </w:rPr>
        <w:t xml:space="preserve"> – негізгі операция болсын, оның тәуекелі </w:t>
      </w:r>
      <w:r w:rsidRPr="00693E03">
        <w:rPr>
          <w:rFonts w:ascii="Times New Roman" w:hAnsi="Times New Roman" w:cs="Times New Roman"/>
          <w:position w:val="-10"/>
          <w:sz w:val="28"/>
          <w:szCs w:val="28"/>
          <w:lang w:val="kk-KZ"/>
        </w:rPr>
        <w:object w:dxaOrig="200" w:dyaOrig="340" w14:anchorId="22D68B72">
          <v:shape id="_x0000_i1056" type="#_x0000_t75" style="width:9.6pt;height:18pt" o:ole="">
            <v:imagedata r:id="rId66" o:title=""/>
          </v:shape>
          <o:OLEObject Type="Embed" ProgID="Equation.3" ShapeID="_x0000_i1056" DrawAspect="Content" ObjectID="_1659176258" r:id="rId67"/>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320" w:dyaOrig="340" w14:anchorId="1BB05860">
          <v:shape id="_x0000_i1057" type="#_x0000_t75" style="width:15.6pt;height:18pt" o:ole="">
            <v:imagedata r:id="rId68" o:title=""/>
          </v:shape>
          <o:OLEObject Type="Embed" ProgID="Equation.3" ShapeID="_x0000_i1057" DrawAspect="Content" ObjectID="_1659176259" r:id="rId69"/>
        </w:object>
      </w:r>
      <w:r w:rsidRPr="00693E03">
        <w:rPr>
          <w:rFonts w:ascii="Times New Roman" w:hAnsi="Times New Roman" w:cs="Times New Roman"/>
          <w:sz w:val="28"/>
          <w:szCs w:val="28"/>
          <w:lang w:val="kk-KZ"/>
        </w:rPr>
        <w:t xml:space="preserve"> – кейбір қосымша операция, оның тәуекелі </w:t>
      </w:r>
      <w:r w:rsidRPr="00693E03">
        <w:rPr>
          <w:rFonts w:ascii="Times New Roman" w:hAnsi="Times New Roman" w:cs="Times New Roman"/>
          <w:position w:val="-10"/>
          <w:sz w:val="28"/>
          <w:szCs w:val="28"/>
          <w:lang w:val="kk-KZ"/>
        </w:rPr>
        <w:object w:dxaOrig="240" w:dyaOrig="340" w14:anchorId="573B2B0C">
          <v:shape id="_x0000_i1058" type="#_x0000_t75" style="width:12pt;height:18pt" o:ole="">
            <v:imagedata r:id="rId70" o:title=""/>
          </v:shape>
          <o:OLEObject Type="Embed" ProgID="Equation.3" ShapeID="_x0000_i1058" DrawAspect="Content" ObjectID="_1659176260" r:id="rId71"/>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6"/>
          <w:sz w:val="28"/>
          <w:szCs w:val="28"/>
          <w:lang w:val="kk-KZ"/>
        </w:rPr>
        <w:object w:dxaOrig="240" w:dyaOrig="279" w14:anchorId="13EF52D7">
          <v:shape id="_x0000_i1059" type="#_x0000_t75" style="width:12pt;height:15pt" o:ole="">
            <v:imagedata r:id="rId72" o:title=""/>
          </v:shape>
          <o:OLEObject Type="Embed" ProgID="Equation.3" ShapeID="_x0000_i1059" DrawAspect="Content" ObjectID="_1659176261" r:id="rId73"/>
        </w:object>
      </w:r>
      <w:r w:rsidRPr="00693E03">
        <w:rPr>
          <w:rFonts w:ascii="Times New Roman" w:hAnsi="Times New Roman" w:cs="Times New Roman"/>
          <w:sz w:val="28"/>
          <w:szCs w:val="28"/>
          <w:lang w:val="kk-KZ"/>
        </w:rPr>
        <w:t xml:space="preserve"> – операция-сома, онда бұл операцияның дисперсиясы </w:t>
      </w:r>
      <w:r w:rsidRPr="00693E03">
        <w:rPr>
          <w:rFonts w:ascii="Times New Roman" w:hAnsi="Times New Roman" w:cs="Times New Roman"/>
          <w:position w:val="-10"/>
          <w:sz w:val="28"/>
          <w:szCs w:val="28"/>
          <w:lang w:val="kk-KZ"/>
        </w:rPr>
        <w:object w:dxaOrig="2200" w:dyaOrig="380" w14:anchorId="5F49AFA9">
          <v:shape id="_x0000_i1060" type="#_x0000_t75" style="width:110.4pt;height:20.4pt" o:ole="">
            <v:imagedata r:id="rId74" o:title=""/>
          </v:shape>
          <o:OLEObject Type="Embed" ProgID="Equation.3" ShapeID="_x0000_i1060" DrawAspect="Content" ObjectID="_1659176262" r:id="rId75"/>
        </w:object>
      </w:r>
      <w:r w:rsidRPr="00693E03">
        <w:rPr>
          <w:rFonts w:ascii="Times New Roman" w:hAnsi="Times New Roman" w:cs="Times New Roman"/>
          <w:sz w:val="28"/>
          <w:szCs w:val="28"/>
          <w:lang w:val="kk-KZ"/>
        </w:rPr>
        <w:t xml:space="preserve">, мұндағы </w:t>
      </w:r>
      <w:r w:rsidRPr="00693E03">
        <w:rPr>
          <w:rFonts w:ascii="Times New Roman" w:hAnsi="Times New Roman" w:cs="Times New Roman"/>
          <w:position w:val="-6"/>
          <w:sz w:val="28"/>
          <w:szCs w:val="28"/>
          <w:lang w:val="kk-KZ"/>
        </w:rPr>
        <w:object w:dxaOrig="200" w:dyaOrig="279" w14:anchorId="28E4D105">
          <v:shape id="_x0000_i1061" type="#_x0000_t75" style="width:9.6pt;height:15pt" o:ole="">
            <v:imagedata r:id="rId76" o:title=""/>
          </v:shape>
          <o:OLEObject Type="Embed" ProgID="Equation.3" ShapeID="_x0000_i1061" DrawAspect="Content" ObjectID="_1659176263" r:id="rId77"/>
        </w:object>
      </w:r>
      <w:r w:rsidRPr="00693E03">
        <w:rPr>
          <w:rFonts w:ascii="Times New Roman" w:hAnsi="Times New Roman" w:cs="Times New Roman"/>
          <w:sz w:val="28"/>
          <w:szCs w:val="28"/>
          <w:lang w:val="kk-KZ"/>
        </w:rPr>
        <w:t xml:space="preserve"> – негізгі және қосымша операциялардың тиімділіктерінің корреляция коэффициенті. Бұл дисперсия негізгі операция дисперсиясынан кіші болуы мүмкін, тек қана егер корреляция коэффициенті теріс болатын болса (дәлірек: </w:t>
      </w:r>
      <w:r w:rsidRPr="00693E03">
        <w:rPr>
          <w:rFonts w:ascii="Times New Roman" w:hAnsi="Times New Roman" w:cs="Times New Roman"/>
          <w:position w:val="-10"/>
          <w:sz w:val="28"/>
          <w:szCs w:val="28"/>
          <w:lang w:val="kk-KZ"/>
        </w:rPr>
        <w:object w:dxaOrig="1680" w:dyaOrig="380" w14:anchorId="6D33727F">
          <v:shape id="_x0000_i1062" type="#_x0000_t75" style="width:84pt;height:20.4pt" o:ole="">
            <v:imagedata r:id="rId78" o:title=""/>
          </v:shape>
          <o:OLEObject Type="Embed" ProgID="Equation.3" ShapeID="_x0000_i1062" DrawAspect="Content" ObjectID="_1659176264" r:id="rId79"/>
        </w:object>
      </w:r>
      <w:r w:rsidRPr="00693E03">
        <w:rPr>
          <w:rFonts w:ascii="Times New Roman" w:hAnsi="Times New Roman" w:cs="Times New Roman"/>
          <w:sz w:val="28"/>
          <w:szCs w:val="28"/>
          <w:lang w:val="kk-KZ"/>
        </w:rPr>
        <w:t xml:space="preserve"> болуы керек, яғни </w:t>
      </w:r>
      <w:r w:rsidRPr="00693E03">
        <w:rPr>
          <w:rFonts w:ascii="Times New Roman" w:hAnsi="Times New Roman" w:cs="Times New Roman"/>
          <w:position w:val="-10"/>
          <w:sz w:val="28"/>
          <w:szCs w:val="28"/>
          <w:lang w:val="kk-KZ"/>
        </w:rPr>
        <w:object w:dxaOrig="1480" w:dyaOrig="340" w14:anchorId="69BC6F7D">
          <v:shape id="_x0000_i1063" type="#_x0000_t75" style="width:74.4pt;height:18pt" o:ole="">
            <v:imagedata r:id="rId80" o:title=""/>
          </v:shape>
          <o:OLEObject Type="Embed" ProgID="Equation.3" ShapeID="_x0000_i1063" DrawAspect="Content" ObjectID="_1659176265" r:id="rId81"/>
        </w:object>
      </w:r>
      <w:r w:rsidRPr="00693E03">
        <w:rPr>
          <w:rFonts w:ascii="Times New Roman" w:hAnsi="Times New Roman" w:cs="Times New Roman"/>
          <w:sz w:val="28"/>
          <w:szCs w:val="28"/>
          <w:lang w:val="kk-KZ"/>
        </w:rPr>
        <w:t>).</w:t>
      </w:r>
    </w:p>
    <w:p w14:paraId="56EDBDFD"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30207A">
        <w:rPr>
          <w:rFonts w:ascii="Times New Roman" w:hAnsi="Times New Roman" w:cs="Times New Roman"/>
          <w:b/>
          <w:sz w:val="28"/>
          <w:szCs w:val="28"/>
          <w:lang w:val="kk-KZ"/>
        </w:rPr>
        <w:t>Мысал 3.</w:t>
      </w:r>
      <w:r w:rsidRPr="00693E03">
        <w:rPr>
          <w:rFonts w:ascii="Times New Roman" w:hAnsi="Times New Roman" w:cs="Times New Roman"/>
          <w:sz w:val="28"/>
          <w:szCs w:val="28"/>
          <w:lang w:val="kk-KZ"/>
        </w:rPr>
        <w:t xml:space="preserve"> ШҚТ </w:t>
      </w:r>
      <w:r w:rsidRPr="00693E03">
        <w:rPr>
          <w:rFonts w:ascii="Times New Roman" w:hAnsi="Times New Roman" w:cs="Times New Roman"/>
          <w:position w:val="-10"/>
          <w:sz w:val="28"/>
          <w:szCs w:val="28"/>
          <w:lang w:val="kk-KZ"/>
        </w:rPr>
        <w:object w:dxaOrig="300" w:dyaOrig="340" w14:anchorId="7D0E0A43">
          <v:shape id="_x0000_i1064" type="#_x0000_t75" style="width:15pt;height:18pt" o:ole="">
            <v:imagedata r:id="rId82" o:title=""/>
          </v:shape>
          <o:OLEObject Type="Embed" ProgID="Equation.3" ShapeID="_x0000_i1064" DrawAspect="Content" ObjectID="_1659176266" r:id="rId83"/>
        </w:object>
      </w:r>
      <w:r w:rsidRPr="00693E03">
        <w:rPr>
          <w:rFonts w:ascii="Times New Roman" w:hAnsi="Times New Roman" w:cs="Times New Roman"/>
          <w:sz w:val="28"/>
          <w:szCs w:val="28"/>
          <w:lang w:val="kk-KZ"/>
        </w:rPr>
        <w:t xml:space="preserve"> операциясын жүргізуді шешіп жатыр делік.</w:t>
      </w:r>
    </w:p>
    <w:p w14:paraId="799E70CE"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038"/>
        <w:gridCol w:w="1038"/>
        <w:gridCol w:w="1038"/>
        <w:gridCol w:w="1038"/>
        <w:gridCol w:w="1038"/>
        <w:gridCol w:w="1038"/>
        <w:gridCol w:w="1039"/>
        <w:gridCol w:w="1039"/>
        <w:gridCol w:w="1039"/>
      </w:tblGrid>
      <w:tr w:rsidR="0023692F" w:rsidRPr="00693E03" w14:paraId="31FF9927" w14:textId="77777777" w:rsidTr="00357557">
        <w:tc>
          <w:tcPr>
            <w:tcW w:w="1038" w:type="dxa"/>
            <w:vMerge w:val="restart"/>
          </w:tcPr>
          <w:p w14:paraId="4E5A9661" w14:textId="77777777" w:rsidR="0023692F" w:rsidRPr="00693E03" w:rsidRDefault="0023692F" w:rsidP="0023692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00" w:dyaOrig="340" w14:anchorId="1EACB636">
                <v:shape id="_x0000_i1065" type="#_x0000_t75" style="width:15pt;height:18pt" o:ole="">
                  <v:imagedata r:id="rId84" o:title=""/>
                </v:shape>
                <o:OLEObject Type="Embed" ProgID="Equation.3" ShapeID="_x0000_i1065" DrawAspect="Content" ObjectID="_1659176267" r:id="rId85"/>
              </w:object>
            </w:r>
            <w:r w:rsidRPr="00693E03">
              <w:rPr>
                <w:rFonts w:ascii="Times New Roman" w:hAnsi="Times New Roman" w:cs="Times New Roman"/>
                <w:sz w:val="28"/>
                <w:szCs w:val="28"/>
                <w:lang w:val="kk-KZ"/>
              </w:rPr>
              <w:t>:</w:t>
            </w:r>
          </w:p>
        </w:tc>
        <w:tc>
          <w:tcPr>
            <w:tcW w:w="1038" w:type="dxa"/>
          </w:tcPr>
          <w:p w14:paraId="0447F7B6"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-10</w:t>
            </w:r>
          </w:p>
        </w:tc>
        <w:tc>
          <w:tcPr>
            <w:tcW w:w="1038" w:type="dxa"/>
          </w:tcPr>
          <w:p w14:paraId="57F6A6E1"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20</w:t>
            </w:r>
          </w:p>
        </w:tc>
        <w:tc>
          <w:tcPr>
            <w:tcW w:w="1038" w:type="dxa"/>
            <w:vMerge w:val="restart"/>
          </w:tcPr>
          <w:p w14:paraId="2C6CF48F" w14:textId="77777777" w:rsidR="0023692F" w:rsidRPr="00693E03" w:rsidRDefault="0023692F" w:rsidP="0023692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6"/>
                <w:sz w:val="28"/>
                <w:szCs w:val="28"/>
                <w:lang w:val="kk-KZ"/>
              </w:rPr>
              <w:object w:dxaOrig="220" w:dyaOrig="279" w14:anchorId="62D6F17C">
                <v:shape id="_x0000_i1066" type="#_x0000_t75" style="width:11.4pt;height:15pt" o:ole="">
                  <v:imagedata r:id="rId86" o:title=""/>
                </v:shape>
                <o:OLEObject Type="Embed" ProgID="Equation.3" ShapeID="_x0000_i1066" DrawAspect="Content" ObjectID="_1659176268" r:id="rId87"/>
              </w:object>
            </w:r>
            <w:r w:rsidRPr="00693E03">
              <w:rPr>
                <w:rFonts w:ascii="Times New Roman" w:hAnsi="Times New Roman" w:cs="Times New Roman"/>
                <w:sz w:val="28"/>
                <w:szCs w:val="28"/>
                <w:lang w:val="kk-KZ"/>
              </w:rPr>
              <w:t>:</w:t>
            </w:r>
          </w:p>
        </w:tc>
        <w:tc>
          <w:tcPr>
            <w:tcW w:w="1038" w:type="dxa"/>
          </w:tcPr>
          <w:p w14:paraId="6AEEDE39"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5</w:t>
            </w:r>
          </w:p>
        </w:tc>
        <w:tc>
          <w:tcPr>
            <w:tcW w:w="1038" w:type="dxa"/>
          </w:tcPr>
          <w:p w14:paraId="68D02D76"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-5</w:t>
            </w:r>
          </w:p>
        </w:tc>
        <w:tc>
          <w:tcPr>
            <w:tcW w:w="1039" w:type="dxa"/>
          </w:tcPr>
          <w:p w14:paraId="156CF258" w14:textId="77777777" w:rsidR="0023692F" w:rsidRPr="00693E03" w:rsidRDefault="0023692F" w:rsidP="0023692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00" w:dyaOrig="340" w14:anchorId="6AFB00E7">
                <v:shape id="_x0000_i1067" type="#_x0000_t75" style="width:15pt;height:18pt" o:ole="">
                  <v:imagedata r:id="rId84" o:title=""/>
                </v:shape>
                <o:OLEObject Type="Embed" ProgID="Equation.3" ShapeID="_x0000_i1067" DrawAspect="Content" ObjectID="_1659176269" r:id="rId88"/>
              </w:object>
            </w:r>
            <w:r w:rsidRPr="00693E03">
              <w:rPr>
                <w:rFonts w:ascii="Times New Roman" w:hAnsi="Times New Roman" w:cs="Times New Roman"/>
                <w:sz w:val="28"/>
                <w:szCs w:val="28"/>
                <w:lang w:val="kk-KZ"/>
              </w:rPr>
              <w:t>:</w:t>
            </w:r>
          </w:p>
        </w:tc>
        <w:tc>
          <w:tcPr>
            <w:tcW w:w="1039" w:type="dxa"/>
          </w:tcPr>
          <w:p w14:paraId="0F99D1B8"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-10</w:t>
            </w:r>
          </w:p>
        </w:tc>
        <w:tc>
          <w:tcPr>
            <w:tcW w:w="1039" w:type="dxa"/>
          </w:tcPr>
          <w:p w14:paraId="1B0F38B8"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20</w:t>
            </w:r>
          </w:p>
        </w:tc>
      </w:tr>
      <w:tr w:rsidR="0023692F" w:rsidRPr="00693E03" w14:paraId="206898F0" w14:textId="77777777" w:rsidTr="00357557">
        <w:tc>
          <w:tcPr>
            <w:tcW w:w="1038" w:type="dxa"/>
            <w:vMerge/>
          </w:tcPr>
          <w:p w14:paraId="35A32A6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c>
          <w:tcPr>
            <w:tcW w:w="1038" w:type="dxa"/>
          </w:tcPr>
          <w:p w14:paraId="4F9DDACD"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0,5</w:t>
            </w:r>
          </w:p>
        </w:tc>
        <w:tc>
          <w:tcPr>
            <w:tcW w:w="1038" w:type="dxa"/>
          </w:tcPr>
          <w:p w14:paraId="75DFC535"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0,5</w:t>
            </w:r>
          </w:p>
        </w:tc>
        <w:tc>
          <w:tcPr>
            <w:tcW w:w="1038" w:type="dxa"/>
            <w:vMerge/>
          </w:tcPr>
          <w:p w14:paraId="249D812F"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c>
          <w:tcPr>
            <w:tcW w:w="1038" w:type="dxa"/>
          </w:tcPr>
          <w:p w14:paraId="4971B686"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0,5</w:t>
            </w:r>
          </w:p>
        </w:tc>
        <w:tc>
          <w:tcPr>
            <w:tcW w:w="1038" w:type="dxa"/>
          </w:tcPr>
          <w:p w14:paraId="2A741357"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0,5</w:t>
            </w:r>
          </w:p>
        </w:tc>
        <w:tc>
          <w:tcPr>
            <w:tcW w:w="1039" w:type="dxa"/>
          </w:tcPr>
          <w:p w14:paraId="4216B038" w14:textId="77777777" w:rsidR="0023692F" w:rsidRPr="00693E03" w:rsidRDefault="0023692F" w:rsidP="0023692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6"/>
                <w:sz w:val="28"/>
                <w:szCs w:val="28"/>
                <w:lang w:val="kk-KZ"/>
              </w:rPr>
              <w:object w:dxaOrig="220" w:dyaOrig="279" w14:anchorId="3A5E9C79">
                <v:shape id="_x0000_i1068" type="#_x0000_t75" style="width:11.4pt;height:15pt" o:ole="">
                  <v:imagedata r:id="rId86" o:title=""/>
                </v:shape>
                <o:OLEObject Type="Embed" ProgID="Equation.3" ShapeID="_x0000_i1068" DrawAspect="Content" ObjectID="_1659176270" r:id="rId89"/>
              </w:object>
            </w:r>
            <w:r w:rsidRPr="00693E03">
              <w:rPr>
                <w:rFonts w:ascii="Times New Roman" w:hAnsi="Times New Roman" w:cs="Times New Roman"/>
                <w:sz w:val="28"/>
                <w:szCs w:val="28"/>
                <w:lang w:val="kk-KZ"/>
              </w:rPr>
              <w:t>:</w:t>
            </w:r>
          </w:p>
        </w:tc>
        <w:tc>
          <w:tcPr>
            <w:tcW w:w="1039" w:type="dxa"/>
          </w:tcPr>
          <w:p w14:paraId="7B733659"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5</w:t>
            </w:r>
          </w:p>
        </w:tc>
        <w:tc>
          <w:tcPr>
            <w:tcW w:w="1039" w:type="dxa"/>
          </w:tcPr>
          <w:p w14:paraId="0DF8E4A7"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-5</w:t>
            </w:r>
          </w:p>
        </w:tc>
      </w:tr>
      <w:tr w:rsidR="0023692F" w:rsidRPr="00693E03" w14:paraId="4C4FA7C4" w14:textId="77777777" w:rsidTr="00357557">
        <w:tc>
          <w:tcPr>
            <w:tcW w:w="1038" w:type="dxa"/>
          </w:tcPr>
          <w:p w14:paraId="67BFE07D"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c>
          <w:tcPr>
            <w:tcW w:w="1038" w:type="dxa"/>
          </w:tcPr>
          <w:p w14:paraId="4714092E"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8" w:type="dxa"/>
          </w:tcPr>
          <w:p w14:paraId="66B10785"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8" w:type="dxa"/>
          </w:tcPr>
          <w:p w14:paraId="307A630B"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c>
          <w:tcPr>
            <w:tcW w:w="1038" w:type="dxa"/>
          </w:tcPr>
          <w:p w14:paraId="62365BC9"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8" w:type="dxa"/>
          </w:tcPr>
          <w:p w14:paraId="5A6C1019"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9" w:type="dxa"/>
          </w:tcPr>
          <w:p w14:paraId="7EB2865D" w14:textId="77777777" w:rsidR="0023692F" w:rsidRPr="00693E03" w:rsidRDefault="0023692F" w:rsidP="0023692F">
            <w:pPr>
              <w:pStyle w:val="a3"/>
              <w:spacing w:line="360" w:lineRule="auto"/>
              <w:jc w:val="right"/>
              <w:rPr>
                <w:rFonts w:ascii="Times New Roman" w:hAnsi="Times New Roman" w:cs="Times New Roman"/>
                <w:sz w:val="28"/>
                <w:szCs w:val="28"/>
                <w:lang w:val="kk-KZ"/>
              </w:rPr>
            </w:pPr>
            <w:r w:rsidRPr="00693E03">
              <w:rPr>
                <w:rFonts w:ascii="Times New Roman" w:hAnsi="Times New Roman" w:cs="Times New Roman"/>
                <w:position w:val="-6"/>
                <w:sz w:val="28"/>
                <w:szCs w:val="28"/>
                <w:lang w:val="kk-KZ"/>
              </w:rPr>
              <w:object w:dxaOrig="240" w:dyaOrig="279" w14:anchorId="5AA59FDA">
                <v:shape id="_x0000_i1069" type="#_x0000_t75" style="width:12pt;height:15pt" o:ole="">
                  <v:imagedata r:id="rId90" o:title=""/>
                </v:shape>
                <o:OLEObject Type="Embed" ProgID="Equation.3" ShapeID="_x0000_i1069" DrawAspect="Content" ObjectID="_1659176271" r:id="rId91"/>
              </w:object>
            </w:r>
            <w:r w:rsidRPr="00693E03">
              <w:rPr>
                <w:rFonts w:ascii="Times New Roman" w:hAnsi="Times New Roman" w:cs="Times New Roman"/>
                <w:sz w:val="28"/>
                <w:szCs w:val="28"/>
                <w:lang w:val="kk-KZ"/>
              </w:rPr>
              <w:t>:</w:t>
            </w:r>
          </w:p>
        </w:tc>
        <w:tc>
          <w:tcPr>
            <w:tcW w:w="1039" w:type="dxa"/>
          </w:tcPr>
          <w:p w14:paraId="21D9A495"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-5</w:t>
            </w:r>
          </w:p>
        </w:tc>
        <w:tc>
          <w:tcPr>
            <w:tcW w:w="1039" w:type="dxa"/>
          </w:tcPr>
          <w:p w14:paraId="358BB947"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15</w:t>
            </w:r>
          </w:p>
        </w:tc>
      </w:tr>
      <w:tr w:rsidR="0023692F" w:rsidRPr="00693E03" w14:paraId="7A03AB21" w14:textId="77777777" w:rsidTr="00357557">
        <w:tc>
          <w:tcPr>
            <w:tcW w:w="1038" w:type="dxa"/>
          </w:tcPr>
          <w:p w14:paraId="26E3F547"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c>
          <w:tcPr>
            <w:tcW w:w="1038" w:type="dxa"/>
          </w:tcPr>
          <w:p w14:paraId="12456DED"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8" w:type="dxa"/>
          </w:tcPr>
          <w:p w14:paraId="0C96DB5E"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8" w:type="dxa"/>
          </w:tcPr>
          <w:p w14:paraId="126A567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c>
          <w:tcPr>
            <w:tcW w:w="1038" w:type="dxa"/>
          </w:tcPr>
          <w:p w14:paraId="1483678D"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8" w:type="dxa"/>
          </w:tcPr>
          <w:p w14:paraId="102843AC"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p>
        </w:tc>
        <w:tc>
          <w:tcPr>
            <w:tcW w:w="1039" w:type="dxa"/>
          </w:tcPr>
          <w:p w14:paraId="73B8E0D8" w14:textId="77777777" w:rsidR="0023692F" w:rsidRPr="00693E03" w:rsidRDefault="0023692F" w:rsidP="0023692F">
            <w:pPr>
              <w:pStyle w:val="a3"/>
              <w:spacing w:line="360" w:lineRule="auto"/>
              <w:jc w:val="right"/>
              <w:rPr>
                <w:rFonts w:ascii="Times New Roman" w:hAnsi="Times New Roman" w:cs="Times New Roman"/>
                <w:sz w:val="28"/>
                <w:szCs w:val="28"/>
                <w:lang w:val="kk-KZ"/>
              </w:rPr>
            </w:pPr>
          </w:p>
        </w:tc>
        <w:tc>
          <w:tcPr>
            <w:tcW w:w="1039" w:type="dxa"/>
          </w:tcPr>
          <w:p w14:paraId="1696A3A0"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0,5</w:t>
            </w:r>
          </w:p>
        </w:tc>
        <w:tc>
          <w:tcPr>
            <w:tcW w:w="1039" w:type="dxa"/>
          </w:tcPr>
          <w:p w14:paraId="2C0FECFF"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0,5</w:t>
            </w:r>
          </w:p>
        </w:tc>
      </w:tr>
    </w:tbl>
    <w:p w14:paraId="79C90F8A"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31661965"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Оған бір уақытта </w:t>
      </w:r>
      <w:r w:rsidRPr="00693E03">
        <w:rPr>
          <w:rFonts w:ascii="Times New Roman" w:hAnsi="Times New Roman" w:cs="Times New Roman"/>
          <w:position w:val="-6"/>
          <w:sz w:val="28"/>
          <w:szCs w:val="28"/>
          <w:lang w:val="kk-KZ"/>
        </w:rPr>
        <w:object w:dxaOrig="240" w:dyaOrig="279" w14:anchorId="1EF25C7E">
          <v:shape id="_x0000_i1070" type="#_x0000_t75" style="width:12pt;height:15pt" o:ole="">
            <v:imagedata r:id="rId90" o:title=""/>
          </v:shape>
          <o:OLEObject Type="Embed" ProgID="Equation.3" ShapeID="_x0000_i1070" DrawAspect="Content" ObjectID="_1659176272" r:id="rId92"/>
        </w:object>
      </w:r>
      <w:r w:rsidRPr="00693E03">
        <w:rPr>
          <w:rFonts w:ascii="Times New Roman" w:hAnsi="Times New Roman" w:cs="Times New Roman"/>
          <w:sz w:val="28"/>
          <w:szCs w:val="28"/>
          <w:lang w:val="kk-KZ"/>
        </w:rPr>
        <w:t xml:space="preserve">-мен қатты байланысқан </w:t>
      </w:r>
      <w:r w:rsidRPr="00693E03">
        <w:rPr>
          <w:rFonts w:ascii="Times New Roman" w:hAnsi="Times New Roman" w:cs="Times New Roman"/>
          <w:position w:val="-6"/>
          <w:sz w:val="28"/>
          <w:szCs w:val="28"/>
          <w:lang w:val="kk-KZ"/>
        </w:rPr>
        <w:object w:dxaOrig="220" w:dyaOrig="279" w14:anchorId="52D30FA2">
          <v:shape id="_x0000_i1071" type="#_x0000_t75" style="width:11.4pt;height:15pt" o:ole="">
            <v:imagedata r:id="rId86" o:title=""/>
          </v:shape>
          <o:OLEObject Type="Embed" ProgID="Equation.3" ShapeID="_x0000_i1071" DrawAspect="Content" ObjectID="_1659176273" r:id="rId93"/>
        </w:object>
      </w:r>
      <w:r w:rsidRPr="00693E03">
        <w:rPr>
          <w:rFonts w:ascii="Times New Roman" w:hAnsi="Times New Roman" w:cs="Times New Roman"/>
          <w:sz w:val="28"/>
          <w:szCs w:val="28"/>
          <w:lang w:val="kk-KZ"/>
        </w:rPr>
        <w:t xml:space="preserve"> операциясын жүргізуге кеңес береді. Операциялардың екеуін де бірдей нәтижелер жиынымен бейнелеу қажет.</w:t>
      </w:r>
    </w:p>
    <w:p w14:paraId="34E8FFB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Жиынтық операцияны </w:t>
      </w:r>
      <w:r w:rsidRPr="00693E03">
        <w:rPr>
          <w:rFonts w:ascii="Times New Roman" w:hAnsi="Times New Roman" w:cs="Times New Roman"/>
          <w:position w:val="-6"/>
          <w:sz w:val="28"/>
          <w:szCs w:val="28"/>
          <w:lang w:val="kk-KZ"/>
        </w:rPr>
        <w:object w:dxaOrig="240" w:dyaOrig="279" w14:anchorId="060BAD18">
          <v:shape id="_x0000_i1072" type="#_x0000_t75" style="width:12pt;height:15pt" o:ole="">
            <v:imagedata r:id="rId90" o:title=""/>
          </v:shape>
          <o:OLEObject Type="Embed" ProgID="Equation.3" ShapeID="_x0000_i1072" DrawAspect="Content" ObjectID="_1659176274" r:id="rId94"/>
        </w:object>
      </w:r>
      <w:r w:rsidRPr="00693E03">
        <w:rPr>
          <w:rFonts w:ascii="Times New Roman" w:hAnsi="Times New Roman" w:cs="Times New Roman"/>
          <w:sz w:val="28"/>
          <w:szCs w:val="28"/>
          <w:lang w:val="kk-KZ"/>
        </w:rPr>
        <w:t xml:space="preserve"> арқылы белгілейік, бұл операция </w:t>
      </w:r>
      <w:r w:rsidRPr="00693E03">
        <w:rPr>
          <w:rFonts w:ascii="Times New Roman" w:hAnsi="Times New Roman" w:cs="Times New Roman"/>
          <w:position w:val="-10"/>
          <w:sz w:val="28"/>
          <w:szCs w:val="28"/>
          <w:lang w:val="kk-KZ"/>
        </w:rPr>
        <w:object w:dxaOrig="300" w:dyaOrig="340" w14:anchorId="08FC3323">
          <v:shape id="_x0000_i1073" type="#_x0000_t75" style="width:15pt;height:18pt" o:ole="">
            <v:imagedata r:id="rId95" o:title=""/>
          </v:shape>
          <o:OLEObject Type="Embed" ProgID="Equation.3" ShapeID="_x0000_i1073" DrawAspect="Content" ObjectID="_1659176275" r:id="rId96"/>
        </w:object>
      </w:r>
      <w:r w:rsidRPr="00693E03">
        <w:rPr>
          <w:rFonts w:ascii="Times New Roman" w:hAnsi="Times New Roman" w:cs="Times New Roman"/>
          <w:sz w:val="28"/>
          <w:szCs w:val="28"/>
          <w:lang w:val="kk-KZ"/>
        </w:rPr>
        <w:t xml:space="preserve"> және </w:t>
      </w:r>
      <w:r w:rsidRPr="00693E03">
        <w:rPr>
          <w:rFonts w:ascii="Times New Roman" w:hAnsi="Times New Roman" w:cs="Times New Roman"/>
          <w:position w:val="-6"/>
          <w:sz w:val="28"/>
          <w:szCs w:val="28"/>
          <w:lang w:val="kk-KZ"/>
        </w:rPr>
        <w:object w:dxaOrig="220" w:dyaOrig="279" w14:anchorId="4E4268C8">
          <v:shape id="_x0000_i1074" type="#_x0000_t75" style="width:11.4pt;height:15pt" o:ole="">
            <v:imagedata r:id="rId97" o:title=""/>
          </v:shape>
          <o:OLEObject Type="Embed" ProgID="Equation.3" ShapeID="_x0000_i1074" DrawAspect="Content" ObjectID="_1659176276" r:id="rId98"/>
        </w:object>
      </w:r>
      <w:r w:rsidRPr="00693E03">
        <w:rPr>
          <w:rFonts w:ascii="Times New Roman" w:hAnsi="Times New Roman" w:cs="Times New Roman"/>
          <w:sz w:val="28"/>
          <w:szCs w:val="28"/>
          <w:lang w:val="kk-KZ"/>
        </w:rPr>
        <w:t xml:space="preserve"> операцияларының қосындысы болып табылады. Операциялардың сипаттамаларын есептейік: </w:t>
      </w:r>
      <w:r w:rsidRPr="00693E03">
        <w:rPr>
          <w:rFonts w:ascii="Times New Roman" w:hAnsi="Times New Roman" w:cs="Times New Roman"/>
          <w:position w:val="-10"/>
          <w:sz w:val="28"/>
          <w:szCs w:val="28"/>
          <w:lang w:val="kk-KZ"/>
        </w:rPr>
        <w:object w:dxaOrig="1040" w:dyaOrig="340" w14:anchorId="64BA9ACB">
          <v:shape id="_x0000_i1075" type="#_x0000_t75" style="width:51.6pt;height:18pt" o:ole="">
            <v:imagedata r:id="rId99" o:title=""/>
          </v:shape>
          <o:OLEObject Type="Embed" ProgID="Equation.3" ShapeID="_x0000_i1075" DrawAspect="Content" ObjectID="_1659176277" r:id="rId100"/>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240" w:dyaOrig="340" w14:anchorId="65D14B4A">
          <v:shape id="_x0000_i1076" type="#_x0000_t75" style="width:62.4pt;height:18pt" o:ole="">
            <v:imagedata r:id="rId101" o:title=""/>
          </v:shape>
          <o:OLEObject Type="Embed" ProgID="Equation.3" ShapeID="_x0000_i1076" DrawAspect="Content" ObjectID="_1659176278" r:id="rId102"/>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700" w:dyaOrig="340" w14:anchorId="29424527">
          <v:shape id="_x0000_i1077" type="#_x0000_t75" style="width:35.4pt;height:18pt" o:ole="">
            <v:imagedata r:id="rId103" o:title=""/>
          </v:shape>
          <o:OLEObject Type="Embed" ProgID="Equation.3" ShapeID="_x0000_i1077" DrawAspect="Content" ObjectID="_1659176279" r:id="rId104"/>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960" w:dyaOrig="340" w14:anchorId="6E63B8E4">
          <v:shape id="_x0000_i1078" type="#_x0000_t75" style="width:48pt;height:18pt" o:ole="">
            <v:imagedata r:id="rId105" o:title=""/>
          </v:shape>
          <o:OLEObject Type="Embed" ProgID="Equation.3" ShapeID="_x0000_i1078" DrawAspect="Content" ObjectID="_1659176280" r:id="rId106"/>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020" w:dyaOrig="340" w14:anchorId="02B8E6DD">
          <v:shape id="_x0000_i1079" type="#_x0000_t75" style="width:51pt;height:18pt" o:ole="">
            <v:imagedata r:id="rId107" o:title=""/>
          </v:shape>
          <o:OLEObject Type="Embed" ProgID="Equation.3" ShapeID="_x0000_i1079" DrawAspect="Content" ObjectID="_1659176281" r:id="rId108"/>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980" w:dyaOrig="340" w14:anchorId="0A7D4C48">
          <v:shape id="_x0000_i1080" type="#_x0000_t75" style="width:48.6pt;height:18pt" o:ole="">
            <v:imagedata r:id="rId109" o:title=""/>
          </v:shape>
          <o:OLEObject Type="Embed" ProgID="Equation.3" ShapeID="_x0000_i1080" DrawAspect="Content" ObjectID="_1659176282" r:id="rId110"/>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140" w:dyaOrig="340" w14:anchorId="03E42F25">
          <v:shape id="_x0000_i1081" type="#_x0000_t75" style="width:57pt;height:18pt" o:ole="">
            <v:imagedata r:id="rId111" o:title=""/>
          </v:shape>
          <o:OLEObject Type="Embed" ProgID="Equation.3" ShapeID="_x0000_i1081" DrawAspect="Content" ObjectID="_1659176283" r:id="rId112"/>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6"/>
          <w:sz w:val="28"/>
          <w:szCs w:val="28"/>
          <w:lang w:val="kk-KZ"/>
        </w:rPr>
        <w:object w:dxaOrig="660" w:dyaOrig="279" w14:anchorId="63F13F66">
          <v:shape id="_x0000_i1082" type="#_x0000_t75" style="width:33pt;height:15pt" o:ole="">
            <v:imagedata r:id="rId113" o:title=""/>
          </v:shape>
          <o:OLEObject Type="Embed" ProgID="Equation.3" ShapeID="_x0000_i1082" DrawAspect="Content" ObjectID="_1659176284" r:id="rId114"/>
        </w:object>
      </w:r>
      <w:r w:rsidRPr="00693E03">
        <w:rPr>
          <w:rFonts w:ascii="Times New Roman" w:hAnsi="Times New Roman" w:cs="Times New Roman"/>
          <w:sz w:val="28"/>
          <w:szCs w:val="28"/>
          <w:lang w:val="kk-KZ"/>
        </w:rPr>
        <w:t xml:space="preserve">. Операцияның орташа күтілетін тиімділігі өзгеріссіз қалды, ал тәуекел </w:t>
      </w:r>
      <w:r w:rsidRPr="00693E03">
        <w:rPr>
          <w:rFonts w:ascii="Times New Roman" w:hAnsi="Times New Roman" w:cs="Times New Roman"/>
          <w:position w:val="-6"/>
          <w:sz w:val="28"/>
          <w:szCs w:val="28"/>
          <w:lang w:val="kk-KZ"/>
        </w:rPr>
        <w:object w:dxaOrig="220" w:dyaOrig="279" w14:anchorId="391A1A01">
          <v:shape id="_x0000_i1083" type="#_x0000_t75" style="width:11.4pt;height:15pt" o:ole="">
            <v:imagedata r:id="rId86" o:title=""/>
          </v:shape>
          <o:OLEObject Type="Embed" ProgID="Equation.3" ShapeID="_x0000_i1083" DrawAspect="Content" ObjectID="_1659176285" r:id="rId115"/>
        </w:object>
      </w:r>
      <w:r w:rsidRPr="00693E03">
        <w:rPr>
          <w:rFonts w:ascii="Times New Roman" w:hAnsi="Times New Roman" w:cs="Times New Roman"/>
          <w:sz w:val="28"/>
          <w:szCs w:val="28"/>
          <w:lang w:val="kk-KZ"/>
        </w:rPr>
        <w:t xml:space="preserve"> қосымша операциясының негізгі операцияға қатысты қатты теріс корреляцияланғандығынан азайды.</w:t>
      </w:r>
    </w:p>
    <w:p w14:paraId="69A63EDB" w14:textId="0F4B0408"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Әрине, іс жүзінде теріс корреляцияланған</w:t>
      </w:r>
      <w:r w:rsidR="000F5B37" w:rsidRPr="000F5B37">
        <w:rPr>
          <w:rFonts w:ascii="Times New Roman" w:hAnsi="Times New Roman" w:cs="Times New Roman"/>
          <w:sz w:val="28"/>
          <w:szCs w:val="28"/>
          <w:lang w:val="kk-KZ"/>
        </w:rPr>
        <w:t xml:space="preserve"> </w:t>
      </w:r>
      <w:r w:rsidR="000F5B37" w:rsidRPr="00693E03">
        <w:rPr>
          <w:rFonts w:ascii="Times New Roman" w:hAnsi="Times New Roman" w:cs="Times New Roman"/>
          <w:sz w:val="28"/>
          <w:szCs w:val="28"/>
          <w:lang w:val="kk-KZ"/>
        </w:rPr>
        <w:t>негізгімен</w:t>
      </w:r>
      <w:r w:rsidRPr="00693E03">
        <w:rPr>
          <w:rFonts w:ascii="Times New Roman" w:hAnsi="Times New Roman" w:cs="Times New Roman"/>
          <w:sz w:val="28"/>
          <w:szCs w:val="28"/>
          <w:lang w:val="kk-KZ"/>
        </w:rPr>
        <w:t xml:space="preserve">, сонымен қатар нөлдік тиімділікпен қосымша операцияны таңдау оңай емес. Әдетте қосымша операцияның кішігірім теріс тиімділігі рұқсат етіледі және сол себепті жиынтық операцияның тиімділігі негізгіге қарағанда азырақ болады. Тиімділіктің азаюы тәуекелдің азаю бірлігіне қаншалықты рұқсат етілетіні ШҚТ-ның тәуекелге қатынасынан тәуелді (ІІ бөлімге қосымшаны қараңыз).  </w:t>
      </w:r>
    </w:p>
    <w:p w14:paraId="29C646AE"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00285C31">
        <w:rPr>
          <w:rFonts w:ascii="Times New Roman" w:hAnsi="Times New Roman" w:cs="Times New Roman"/>
          <w:sz w:val="28"/>
          <w:szCs w:val="28"/>
          <w:lang w:val="kk-KZ"/>
        </w:rPr>
        <w:t>Хедже</w:t>
      </w:r>
      <w:r w:rsidRPr="00693E03">
        <w:rPr>
          <w:rFonts w:ascii="Times New Roman" w:hAnsi="Times New Roman" w:cs="Times New Roman"/>
          <w:sz w:val="28"/>
          <w:szCs w:val="28"/>
          <w:lang w:val="kk-KZ"/>
        </w:rPr>
        <w:t>рлеудің әмбебап инструменті болып опциондар табылады (14 т. қараңыздар).</w:t>
      </w:r>
    </w:p>
    <w:p w14:paraId="36924300"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24211CE9" w14:textId="77777777" w:rsidR="0023692F" w:rsidRPr="00693E03" w:rsidRDefault="0023692F" w:rsidP="0023692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 xml:space="preserve">12.3. Сақтандыру </w:t>
      </w:r>
    </w:p>
    <w:p w14:paraId="255EDC2E" w14:textId="77777777" w:rsidR="0023692F" w:rsidRPr="00693E03" w:rsidRDefault="00285C31" w:rsidP="0023692F">
      <w:pPr>
        <w:pStyle w:val="a3"/>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Сақтандыруды хедже</w:t>
      </w:r>
      <w:r w:rsidR="0023692F" w:rsidRPr="00693E03">
        <w:rPr>
          <w:rFonts w:ascii="Times New Roman" w:hAnsi="Times New Roman" w:cs="Times New Roman"/>
          <w:sz w:val="28"/>
          <w:szCs w:val="28"/>
          <w:lang w:val="kk-KZ"/>
        </w:rPr>
        <w:t>рлеудің бір түрі ретінде қарастыруға болады. Кейбір терминдерді айқындайық.</w:t>
      </w:r>
    </w:p>
    <w:p w14:paraId="433199C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Сақтанушы</w:t>
      </w:r>
      <w:r w:rsidRPr="00693E03">
        <w:rPr>
          <w:rFonts w:ascii="Times New Roman" w:hAnsi="Times New Roman" w:cs="Times New Roman"/>
          <w:sz w:val="28"/>
          <w:szCs w:val="28"/>
          <w:lang w:val="kk-KZ"/>
        </w:rPr>
        <w:t xml:space="preserve"> (немесе сақтандырылған) – сақтанатын адам.</w:t>
      </w:r>
    </w:p>
    <w:p w14:paraId="60E4D1DD"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Сақтандырушы</w:t>
      </w:r>
      <w:r w:rsidRPr="00693E03">
        <w:rPr>
          <w:rFonts w:ascii="Times New Roman" w:hAnsi="Times New Roman" w:cs="Times New Roman"/>
          <w:sz w:val="28"/>
          <w:szCs w:val="28"/>
          <w:lang w:val="kk-KZ"/>
        </w:rPr>
        <w:t xml:space="preserve"> – сақтандырушы.</w:t>
      </w:r>
    </w:p>
    <w:p w14:paraId="4553E71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Сақтандыру сомасы</w:t>
      </w:r>
      <w:r w:rsidRPr="00693E03">
        <w:rPr>
          <w:rFonts w:ascii="Times New Roman" w:hAnsi="Times New Roman" w:cs="Times New Roman"/>
          <w:sz w:val="28"/>
          <w:szCs w:val="28"/>
          <w:lang w:val="kk-KZ"/>
        </w:rPr>
        <w:t xml:space="preserve"> – сақтанушының мүлігі, өмірі, денсаулығы сақтандырылған ақшалай қаражат сомасы. Бұл сома сақтандырушымен сақтандыру жағдайы орын алған кезде сақтанушыға төленеді. Сақтандыру сомасын төлеу </w:t>
      </w:r>
      <w:r w:rsidRPr="00693E03">
        <w:rPr>
          <w:rFonts w:ascii="Times New Roman" w:hAnsi="Times New Roman" w:cs="Times New Roman"/>
          <w:i/>
          <w:sz w:val="28"/>
          <w:szCs w:val="28"/>
          <w:lang w:val="kk-KZ"/>
        </w:rPr>
        <w:t>сақтандыру өтеуі</w:t>
      </w:r>
      <w:r w:rsidRPr="00693E03">
        <w:rPr>
          <w:rFonts w:ascii="Times New Roman" w:hAnsi="Times New Roman" w:cs="Times New Roman"/>
          <w:sz w:val="28"/>
          <w:szCs w:val="28"/>
          <w:lang w:val="kk-KZ"/>
        </w:rPr>
        <w:t xml:space="preserve"> деп аталады.</w:t>
      </w:r>
    </w:p>
    <w:p w14:paraId="3ED48AEF"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Сақтандыру төлемі</w:t>
      </w:r>
      <w:r w:rsidRPr="00693E03">
        <w:rPr>
          <w:rFonts w:ascii="Times New Roman" w:hAnsi="Times New Roman" w:cs="Times New Roman"/>
          <w:sz w:val="28"/>
          <w:szCs w:val="28"/>
          <w:lang w:val="kk-KZ"/>
        </w:rPr>
        <w:t xml:space="preserve"> сақтанушымен сақтандырушыға төленеді.</w:t>
      </w:r>
    </w:p>
    <w:p w14:paraId="7AE2D427"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 xml:space="preserve">Сақтандыру сомасын </w:t>
      </w:r>
      <w:r w:rsidRPr="00693E03">
        <w:rPr>
          <w:rFonts w:ascii="Times New Roman" w:hAnsi="Times New Roman" w:cs="Times New Roman"/>
          <w:i/>
          <w:sz w:val="28"/>
          <w:szCs w:val="28"/>
          <w:lang w:val="kk-KZ"/>
        </w:rPr>
        <w:t>w</w:t>
      </w:r>
      <w:r w:rsidRPr="00693E03">
        <w:rPr>
          <w:rFonts w:ascii="Times New Roman" w:hAnsi="Times New Roman" w:cs="Times New Roman"/>
          <w:sz w:val="28"/>
          <w:szCs w:val="28"/>
          <w:lang w:val="kk-KZ"/>
        </w:rPr>
        <w:t xml:space="preserve">, сақтандыру төлемін </w:t>
      </w:r>
      <w:r w:rsidRPr="00693E03">
        <w:rPr>
          <w:rFonts w:ascii="Times New Roman" w:hAnsi="Times New Roman" w:cs="Times New Roman"/>
          <w:i/>
          <w:sz w:val="28"/>
          <w:szCs w:val="28"/>
          <w:lang w:val="kk-KZ"/>
        </w:rPr>
        <w:t>s</w:t>
      </w:r>
      <w:r w:rsidRPr="00693E03">
        <w:rPr>
          <w:rFonts w:ascii="Times New Roman" w:hAnsi="Times New Roman" w:cs="Times New Roman"/>
          <w:sz w:val="28"/>
          <w:szCs w:val="28"/>
          <w:lang w:val="kk-KZ"/>
        </w:rPr>
        <w:t xml:space="preserve">, сақтандыру жағдайының орын алу ықтималдығын </w:t>
      </w:r>
      <w:r w:rsidRPr="00693E03">
        <w:rPr>
          <w:rFonts w:ascii="Times New Roman" w:hAnsi="Times New Roman" w:cs="Times New Roman"/>
          <w:i/>
          <w:sz w:val="28"/>
          <w:szCs w:val="28"/>
          <w:lang w:val="kk-KZ"/>
        </w:rPr>
        <w:t>p</w:t>
      </w:r>
      <w:r w:rsidRPr="00693E03">
        <w:rPr>
          <w:rFonts w:ascii="Times New Roman" w:hAnsi="Times New Roman" w:cs="Times New Roman"/>
          <w:sz w:val="28"/>
          <w:szCs w:val="28"/>
          <w:lang w:val="kk-KZ"/>
        </w:rPr>
        <w:t xml:space="preserve"> арқылы белгілейік. Сақтандырылған мүлік </w:t>
      </w:r>
      <w:r w:rsidRPr="004C104C">
        <w:rPr>
          <w:rFonts w:ascii="Times New Roman" w:hAnsi="Times New Roman" w:cs="Times New Roman"/>
          <w:i/>
          <w:sz w:val="28"/>
          <w:szCs w:val="28"/>
          <w:lang w:val="kk-KZ"/>
        </w:rPr>
        <w:t>z</w:t>
      </w:r>
      <w:r w:rsidRPr="00693E03">
        <w:rPr>
          <w:rFonts w:ascii="Times New Roman" w:hAnsi="Times New Roman" w:cs="Times New Roman"/>
          <w:sz w:val="28"/>
          <w:szCs w:val="28"/>
          <w:lang w:val="kk-KZ"/>
        </w:rPr>
        <w:t xml:space="preserve">-ке бағаланады делік. Сақтандыру ережелері бойынша </w:t>
      </w:r>
      <w:r w:rsidRPr="00693E03">
        <w:rPr>
          <w:rFonts w:ascii="Times New Roman" w:hAnsi="Times New Roman" w:cs="Times New Roman"/>
          <w:position w:val="-6"/>
          <w:sz w:val="28"/>
          <w:szCs w:val="28"/>
          <w:lang w:val="kk-KZ"/>
        </w:rPr>
        <w:object w:dxaOrig="600" w:dyaOrig="260" w14:anchorId="3964652A">
          <v:shape id="_x0000_i1084" type="#_x0000_t75" style="width:30pt;height:13.2pt" o:ole="">
            <v:imagedata r:id="rId116" o:title=""/>
          </v:shape>
          <o:OLEObject Type="Embed" ProgID="Equation.3" ShapeID="_x0000_i1084" DrawAspect="Content" ObjectID="_1659176286" r:id="rId117"/>
        </w:object>
      </w:r>
      <w:r w:rsidRPr="00693E03">
        <w:rPr>
          <w:rFonts w:ascii="Times New Roman" w:hAnsi="Times New Roman" w:cs="Times New Roman"/>
          <w:sz w:val="28"/>
          <w:szCs w:val="28"/>
          <w:lang w:val="kk-KZ"/>
        </w:rPr>
        <w:t>.</w:t>
      </w:r>
    </w:p>
    <w:p w14:paraId="6AF1DA7F"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Осылайша, келесі схеманы ұсынуға болады:</w:t>
      </w:r>
    </w:p>
    <w:p w14:paraId="5B581D91"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3964"/>
        <w:gridCol w:w="756"/>
        <w:gridCol w:w="2336"/>
        <w:gridCol w:w="2337"/>
      </w:tblGrid>
      <w:tr w:rsidR="0023692F" w:rsidRPr="00693E03" w14:paraId="64406258" w14:textId="77777777" w:rsidTr="00357557">
        <w:tc>
          <w:tcPr>
            <w:tcW w:w="3964" w:type="dxa"/>
            <w:tcBorders>
              <w:left w:val="nil"/>
              <w:bottom w:val="single" w:sz="4" w:space="0" w:color="auto"/>
              <w:right w:val="nil"/>
            </w:tcBorders>
          </w:tcPr>
          <w:p w14:paraId="5E731F03" w14:textId="77777777" w:rsidR="0023692F" w:rsidRPr="00693E03" w:rsidRDefault="0023692F" w:rsidP="0023692F">
            <w:pPr>
              <w:pStyle w:val="a3"/>
              <w:spacing w:line="360" w:lineRule="auto"/>
              <w:jc w:val="both"/>
              <w:rPr>
                <w:rFonts w:ascii="Times New Roman" w:hAnsi="Times New Roman" w:cs="Times New Roman"/>
                <w:i/>
                <w:sz w:val="28"/>
                <w:szCs w:val="28"/>
                <w:lang w:val="kk-KZ"/>
              </w:rPr>
            </w:pPr>
            <w:r w:rsidRPr="00693E03">
              <w:rPr>
                <w:rFonts w:ascii="Times New Roman" w:hAnsi="Times New Roman" w:cs="Times New Roman"/>
                <w:i/>
                <w:sz w:val="28"/>
                <w:szCs w:val="28"/>
                <w:lang w:val="kk-KZ"/>
              </w:rPr>
              <w:t>Операциялар</w:t>
            </w:r>
          </w:p>
        </w:tc>
        <w:tc>
          <w:tcPr>
            <w:tcW w:w="708" w:type="dxa"/>
            <w:tcBorders>
              <w:left w:val="nil"/>
              <w:bottom w:val="single" w:sz="4" w:space="0" w:color="auto"/>
              <w:right w:val="nil"/>
            </w:tcBorders>
          </w:tcPr>
          <w:p w14:paraId="0179A00B"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540" w:dyaOrig="320" w14:anchorId="5B89DD10">
                <v:shape id="_x0000_i1085" type="#_x0000_t75" style="width:27pt;height:17.4pt" o:ole="">
                  <v:imagedata r:id="rId118" o:title=""/>
                </v:shape>
                <o:OLEObject Type="Embed" ProgID="Equation.3" ShapeID="_x0000_i1085" DrawAspect="Content" ObjectID="_1659176287" r:id="rId119"/>
              </w:object>
            </w:r>
          </w:p>
        </w:tc>
        <w:tc>
          <w:tcPr>
            <w:tcW w:w="2336" w:type="dxa"/>
            <w:tcBorders>
              <w:left w:val="nil"/>
              <w:bottom w:val="single" w:sz="4" w:space="0" w:color="auto"/>
              <w:right w:val="nil"/>
            </w:tcBorders>
          </w:tcPr>
          <w:p w14:paraId="31FD7354"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240" w:dyaOrig="260" w14:anchorId="52F2A2BA">
                <v:shape id="_x0000_i1086" type="#_x0000_t75" style="width:12pt;height:13.2pt" o:ole="">
                  <v:imagedata r:id="rId120" o:title=""/>
                </v:shape>
                <o:OLEObject Type="Embed" ProgID="Equation.3" ShapeID="_x0000_i1086" DrawAspect="Content" ObjectID="_1659176288" r:id="rId121"/>
              </w:object>
            </w:r>
          </w:p>
        </w:tc>
        <w:tc>
          <w:tcPr>
            <w:tcW w:w="2337" w:type="dxa"/>
            <w:tcBorders>
              <w:left w:val="nil"/>
              <w:bottom w:val="single" w:sz="4" w:space="0" w:color="auto"/>
              <w:right w:val="nil"/>
            </w:tcBorders>
          </w:tcPr>
          <w:p w14:paraId="633E333C" w14:textId="77777777" w:rsidR="0023692F" w:rsidRPr="00693E03" w:rsidRDefault="0023692F" w:rsidP="0023692F">
            <w:pPr>
              <w:pStyle w:val="a3"/>
              <w:spacing w:line="360" w:lineRule="auto"/>
              <w:jc w:val="both"/>
              <w:rPr>
                <w:rFonts w:ascii="Times New Roman" w:hAnsi="Times New Roman" w:cs="Times New Roman"/>
                <w:i/>
                <w:sz w:val="28"/>
                <w:szCs w:val="28"/>
                <w:lang w:val="kk-KZ"/>
              </w:rPr>
            </w:pPr>
            <w:r w:rsidRPr="00693E03">
              <w:rPr>
                <w:rFonts w:ascii="Times New Roman" w:hAnsi="Times New Roman" w:cs="Times New Roman"/>
                <w:i/>
                <w:sz w:val="28"/>
                <w:szCs w:val="28"/>
                <w:lang w:val="kk-KZ"/>
              </w:rPr>
              <w:t>Ықтималдықтар</w:t>
            </w:r>
          </w:p>
        </w:tc>
      </w:tr>
      <w:tr w:rsidR="0023692F" w:rsidRPr="00693E03" w14:paraId="2B53A176" w14:textId="77777777" w:rsidTr="00357557">
        <w:tc>
          <w:tcPr>
            <w:tcW w:w="3964" w:type="dxa"/>
            <w:tcBorders>
              <w:left w:val="nil"/>
              <w:bottom w:val="nil"/>
              <w:right w:val="nil"/>
            </w:tcBorders>
          </w:tcPr>
          <w:p w14:paraId="1509AE87"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Сақтандыру жоқ</w:t>
            </w:r>
          </w:p>
        </w:tc>
        <w:tc>
          <w:tcPr>
            <w:tcW w:w="708" w:type="dxa"/>
            <w:tcBorders>
              <w:left w:val="nil"/>
              <w:bottom w:val="nil"/>
              <w:right w:val="nil"/>
            </w:tcBorders>
          </w:tcPr>
          <w:p w14:paraId="2F791B61"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0</w:t>
            </w:r>
          </w:p>
        </w:tc>
        <w:tc>
          <w:tcPr>
            <w:tcW w:w="2336" w:type="dxa"/>
            <w:tcBorders>
              <w:left w:val="nil"/>
              <w:bottom w:val="nil"/>
              <w:right w:val="nil"/>
            </w:tcBorders>
          </w:tcPr>
          <w:p w14:paraId="541C23C4"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4"/>
                <w:sz w:val="28"/>
                <w:szCs w:val="28"/>
                <w:lang w:val="kk-KZ"/>
              </w:rPr>
              <w:object w:dxaOrig="380" w:dyaOrig="200" w14:anchorId="41599356">
                <v:shape id="_x0000_i1087" type="#_x0000_t75" style="width:18.6pt;height:10.8pt" o:ole="">
                  <v:imagedata r:id="rId122" o:title=""/>
                </v:shape>
                <o:OLEObject Type="Embed" ProgID="Equation.3" ShapeID="_x0000_i1087" DrawAspect="Content" ObjectID="_1659176289" r:id="rId123"/>
              </w:object>
            </w:r>
          </w:p>
        </w:tc>
        <w:tc>
          <w:tcPr>
            <w:tcW w:w="2337" w:type="dxa"/>
            <w:tcBorders>
              <w:left w:val="nil"/>
              <w:bottom w:val="nil"/>
              <w:right w:val="nil"/>
            </w:tcBorders>
          </w:tcPr>
          <w:p w14:paraId="5694F3A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r>
      <w:tr w:rsidR="0023692F" w:rsidRPr="00693E03" w14:paraId="310270BC" w14:textId="77777777" w:rsidTr="00357557">
        <w:tc>
          <w:tcPr>
            <w:tcW w:w="3964" w:type="dxa"/>
            <w:tcBorders>
              <w:top w:val="nil"/>
              <w:left w:val="nil"/>
              <w:bottom w:val="nil"/>
              <w:right w:val="nil"/>
            </w:tcBorders>
          </w:tcPr>
          <w:p w14:paraId="4265FF4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Сақтандыру операциясы</w:t>
            </w:r>
          </w:p>
        </w:tc>
        <w:tc>
          <w:tcPr>
            <w:tcW w:w="708" w:type="dxa"/>
            <w:tcBorders>
              <w:top w:val="nil"/>
              <w:left w:val="nil"/>
              <w:bottom w:val="nil"/>
              <w:right w:val="nil"/>
            </w:tcBorders>
          </w:tcPr>
          <w:p w14:paraId="5DFE8D8C" w14:textId="77777777" w:rsidR="0023692F" w:rsidRPr="00693E03" w:rsidRDefault="0023692F" w:rsidP="0023692F">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position w:val="-6"/>
                <w:sz w:val="28"/>
                <w:szCs w:val="28"/>
                <w:lang w:val="kk-KZ"/>
              </w:rPr>
              <w:object w:dxaOrig="360" w:dyaOrig="220" w14:anchorId="247614F3">
                <v:shape id="_x0000_i1088" type="#_x0000_t75" style="width:18pt;height:12pt" o:ole="">
                  <v:imagedata r:id="rId124" o:title=""/>
                </v:shape>
                <o:OLEObject Type="Embed" ProgID="Equation.3" ShapeID="_x0000_i1088" DrawAspect="Content" ObjectID="_1659176290" r:id="rId125"/>
              </w:object>
            </w:r>
          </w:p>
        </w:tc>
        <w:tc>
          <w:tcPr>
            <w:tcW w:w="2336" w:type="dxa"/>
            <w:tcBorders>
              <w:top w:val="nil"/>
              <w:left w:val="nil"/>
              <w:bottom w:val="nil"/>
              <w:right w:val="nil"/>
            </w:tcBorders>
          </w:tcPr>
          <w:p w14:paraId="09891665"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6"/>
                <w:sz w:val="28"/>
                <w:szCs w:val="28"/>
                <w:lang w:val="kk-KZ"/>
              </w:rPr>
              <w:object w:dxaOrig="560" w:dyaOrig="220" w14:anchorId="610E656C">
                <v:shape id="_x0000_i1089" type="#_x0000_t75" style="width:27.6pt;height:12pt" o:ole="">
                  <v:imagedata r:id="rId126" o:title=""/>
                </v:shape>
                <o:OLEObject Type="Embed" ProgID="Equation.3" ShapeID="_x0000_i1089" DrawAspect="Content" ObjectID="_1659176291" r:id="rId127"/>
              </w:object>
            </w:r>
          </w:p>
        </w:tc>
        <w:tc>
          <w:tcPr>
            <w:tcW w:w="2337" w:type="dxa"/>
            <w:tcBorders>
              <w:top w:val="nil"/>
              <w:left w:val="nil"/>
              <w:bottom w:val="nil"/>
              <w:right w:val="nil"/>
            </w:tcBorders>
          </w:tcPr>
          <w:p w14:paraId="6B2CCEB2"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r>
      <w:tr w:rsidR="0023692F" w:rsidRPr="00693E03" w14:paraId="7BA3BC89" w14:textId="77777777" w:rsidTr="00357557">
        <w:tc>
          <w:tcPr>
            <w:tcW w:w="3964" w:type="dxa"/>
            <w:tcBorders>
              <w:top w:val="nil"/>
              <w:left w:val="nil"/>
              <w:right w:val="nil"/>
            </w:tcBorders>
          </w:tcPr>
          <w:p w14:paraId="45ABAFB1"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Ақырғы операция (сақтандыру бар)</w:t>
            </w:r>
          </w:p>
        </w:tc>
        <w:tc>
          <w:tcPr>
            <w:tcW w:w="708" w:type="dxa"/>
            <w:tcBorders>
              <w:top w:val="nil"/>
              <w:left w:val="nil"/>
              <w:right w:val="nil"/>
            </w:tcBorders>
          </w:tcPr>
          <w:p w14:paraId="667FF982"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6"/>
                <w:sz w:val="28"/>
                <w:szCs w:val="28"/>
                <w:lang w:val="kk-KZ"/>
              </w:rPr>
              <w:object w:dxaOrig="360" w:dyaOrig="220" w14:anchorId="0055D474">
                <v:shape id="_x0000_i1090" type="#_x0000_t75" style="width:18pt;height:12pt" o:ole="">
                  <v:imagedata r:id="rId128" o:title=""/>
                </v:shape>
                <o:OLEObject Type="Embed" ProgID="Equation.3" ShapeID="_x0000_i1090" DrawAspect="Content" ObjectID="_1659176292" r:id="rId129"/>
              </w:object>
            </w:r>
          </w:p>
        </w:tc>
        <w:tc>
          <w:tcPr>
            <w:tcW w:w="2336" w:type="dxa"/>
            <w:tcBorders>
              <w:top w:val="nil"/>
              <w:left w:val="nil"/>
              <w:right w:val="nil"/>
            </w:tcBorders>
          </w:tcPr>
          <w:p w14:paraId="5693D2C2"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6"/>
                <w:sz w:val="28"/>
                <w:szCs w:val="28"/>
                <w:lang w:val="kk-KZ"/>
              </w:rPr>
              <w:object w:dxaOrig="900" w:dyaOrig="220" w14:anchorId="77C40F0C">
                <v:shape id="_x0000_i1091" type="#_x0000_t75" style="width:45pt;height:12pt" o:ole="">
                  <v:imagedata r:id="rId130" o:title=""/>
                </v:shape>
                <o:OLEObject Type="Embed" ProgID="Equation.3" ShapeID="_x0000_i1091" DrawAspect="Content" ObjectID="_1659176293" r:id="rId131"/>
              </w:object>
            </w:r>
          </w:p>
        </w:tc>
        <w:tc>
          <w:tcPr>
            <w:tcW w:w="2337" w:type="dxa"/>
            <w:tcBorders>
              <w:top w:val="nil"/>
              <w:left w:val="nil"/>
              <w:right w:val="nil"/>
            </w:tcBorders>
          </w:tcPr>
          <w:p w14:paraId="000930DA"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c>
      </w:tr>
    </w:tbl>
    <w:p w14:paraId="5384CD7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28CAC22B"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Сақтандырусыз операцияның және ақырғы операцияның сипаттамаларын табайық. Сақтандырушының нөлдік табыстылығы кезінде </w:t>
      </w:r>
      <w:r w:rsidRPr="00693E03">
        <w:rPr>
          <w:rFonts w:ascii="Times New Roman" w:hAnsi="Times New Roman" w:cs="Times New Roman"/>
          <w:position w:val="-10"/>
          <w:sz w:val="28"/>
          <w:szCs w:val="28"/>
          <w:lang w:val="kk-KZ"/>
        </w:rPr>
        <w:object w:dxaOrig="740" w:dyaOrig="260" w14:anchorId="3782464F">
          <v:shape id="_x0000_i1092" type="#_x0000_t75" style="width:36.6pt;height:13.2pt" o:ole="">
            <v:imagedata r:id="rId132" o:title=""/>
          </v:shape>
          <o:OLEObject Type="Embed" ProgID="Equation.3" ShapeID="_x0000_i1092" DrawAspect="Content" ObjectID="_1659176294" r:id="rId133"/>
        </w:object>
      </w:r>
      <w:r w:rsidRPr="00693E03">
        <w:rPr>
          <w:rFonts w:ascii="Times New Roman" w:hAnsi="Times New Roman" w:cs="Times New Roman"/>
          <w:sz w:val="28"/>
          <w:szCs w:val="28"/>
          <w:lang w:val="kk-KZ"/>
        </w:rPr>
        <w:t xml:space="preserve"> деп есептеуге болатындығы сақтандыру теориясынан белгілі. Алатынымыз:</w:t>
      </w:r>
    </w:p>
    <w:p w14:paraId="0587BC19"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3397"/>
        <w:gridCol w:w="5948"/>
      </w:tblGrid>
      <w:tr w:rsidR="0023692F" w:rsidRPr="00693E03" w14:paraId="32DF0031" w14:textId="77777777" w:rsidTr="00357557">
        <w:tc>
          <w:tcPr>
            <w:tcW w:w="9345" w:type="dxa"/>
            <w:gridSpan w:val="2"/>
            <w:tcBorders>
              <w:left w:val="nil"/>
              <w:right w:val="nil"/>
            </w:tcBorders>
          </w:tcPr>
          <w:p w14:paraId="4347C1B4" w14:textId="77777777" w:rsidR="0023692F" w:rsidRPr="00693E03" w:rsidRDefault="0023692F" w:rsidP="0023692F">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Операциялардың сипаттамалары</w:t>
            </w:r>
          </w:p>
        </w:tc>
      </w:tr>
      <w:tr w:rsidR="0023692F" w:rsidRPr="00693E03" w14:paraId="0355BFF2" w14:textId="77777777" w:rsidTr="00357557">
        <w:tc>
          <w:tcPr>
            <w:tcW w:w="3397" w:type="dxa"/>
            <w:tcBorders>
              <w:left w:val="nil"/>
              <w:bottom w:val="nil"/>
              <w:right w:val="nil"/>
            </w:tcBorders>
          </w:tcPr>
          <w:p w14:paraId="30171D8F"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Сақтандыру жоқ</w:t>
            </w:r>
          </w:p>
        </w:tc>
        <w:tc>
          <w:tcPr>
            <w:tcW w:w="5948" w:type="dxa"/>
            <w:tcBorders>
              <w:left w:val="nil"/>
              <w:bottom w:val="nil"/>
              <w:right w:val="nil"/>
            </w:tcBorders>
          </w:tcPr>
          <w:p w14:paraId="01D5D4EA" w14:textId="77777777" w:rsidR="0023692F" w:rsidRPr="00693E03" w:rsidRDefault="0023692F" w:rsidP="0023692F">
            <w:pPr>
              <w:pStyle w:val="a3"/>
              <w:spacing w:line="360" w:lineRule="auto"/>
              <w:jc w:val="both"/>
              <w:rPr>
                <w:rFonts w:ascii="Times New Roman" w:hAnsi="Times New Roman" w:cs="Times New Roman"/>
                <w:sz w:val="28"/>
                <w:szCs w:val="28"/>
                <w:lang w:val="en-US"/>
              </w:rPr>
            </w:pPr>
            <w:r w:rsidRPr="00693E03">
              <w:rPr>
                <w:rFonts w:ascii="Times New Roman" w:hAnsi="Times New Roman" w:cs="Times New Roman"/>
                <w:position w:val="-10"/>
                <w:sz w:val="28"/>
                <w:szCs w:val="28"/>
                <w:lang w:val="kk-KZ"/>
              </w:rPr>
              <w:object w:dxaOrig="1040" w:dyaOrig="340" w14:anchorId="1BD00BCF">
                <v:shape id="_x0000_i1093" type="#_x0000_t75" style="width:51.6pt;height:18pt" o:ole="">
                  <v:imagedata r:id="rId134" o:title=""/>
                </v:shape>
                <o:OLEObject Type="Embed" ProgID="Equation.3" ShapeID="_x0000_i1093" DrawAspect="Content" ObjectID="_1659176295" r:id="rId135"/>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579" w:dyaOrig="360" w14:anchorId="1761C624">
                <v:shape id="_x0000_i1094" type="#_x0000_t75" style="width:78.6pt;height:18.6pt" o:ole="">
                  <v:imagedata r:id="rId136" o:title=""/>
                </v:shape>
                <o:OLEObject Type="Embed" ProgID="Equation.3" ShapeID="_x0000_i1094" DrawAspect="Content" ObjectID="_1659176296" r:id="rId137"/>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1579" w:dyaOrig="400" w14:anchorId="1CFB0090">
                <v:shape id="_x0000_i1095" type="#_x0000_t75" style="width:78.6pt;height:21pt" o:ole="">
                  <v:imagedata r:id="rId138" o:title=""/>
                </v:shape>
                <o:OLEObject Type="Embed" ProgID="Equation.3" ShapeID="_x0000_i1095" DrawAspect="Content" ObjectID="_1659176297" r:id="rId139"/>
              </w:object>
            </w:r>
          </w:p>
        </w:tc>
      </w:tr>
      <w:tr w:rsidR="0023692F" w:rsidRPr="00693E03" w14:paraId="05259938" w14:textId="77777777" w:rsidTr="00357557">
        <w:tc>
          <w:tcPr>
            <w:tcW w:w="3397" w:type="dxa"/>
            <w:tcBorders>
              <w:top w:val="nil"/>
              <w:left w:val="nil"/>
              <w:bottom w:val="nil"/>
              <w:right w:val="nil"/>
            </w:tcBorders>
          </w:tcPr>
          <w:p w14:paraId="0BB15D78"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Сақтандыру операциясы</w:t>
            </w:r>
          </w:p>
        </w:tc>
        <w:tc>
          <w:tcPr>
            <w:tcW w:w="5948" w:type="dxa"/>
            <w:tcBorders>
              <w:top w:val="nil"/>
              <w:left w:val="nil"/>
              <w:bottom w:val="nil"/>
              <w:right w:val="nil"/>
            </w:tcBorders>
          </w:tcPr>
          <w:p w14:paraId="2E5B71B3"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4900" w:dyaOrig="320" w14:anchorId="6451519A">
                <v:shape id="_x0000_i1096" type="#_x0000_t75" style="width:245.4pt;height:17.4pt" o:ole="">
                  <v:imagedata r:id="rId140" o:title=""/>
                </v:shape>
                <o:OLEObject Type="Embed" ProgID="Equation.3" ShapeID="_x0000_i1096" DrawAspect="Content" ObjectID="_1659176298" r:id="rId141"/>
              </w:object>
            </w:r>
            <w:r w:rsidRPr="00693E03">
              <w:rPr>
                <w:rFonts w:ascii="Times New Roman" w:hAnsi="Times New Roman" w:cs="Times New Roman"/>
                <w:sz w:val="28"/>
                <w:szCs w:val="28"/>
                <w:lang w:val="kk-KZ"/>
              </w:rPr>
              <w:t xml:space="preserve">, </w:t>
            </w:r>
          </w:p>
        </w:tc>
      </w:tr>
      <w:tr w:rsidR="0023692F" w:rsidRPr="00693E03" w14:paraId="6A622E1B" w14:textId="77777777" w:rsidTr="00357557">
        <w:tc>
          <w:tcPr>
            <w:tcW w:w="3397" w:type="dxa"/>
            <w:tcBorders>
              <w:top w:val="nil"/>
              <w:left w:val="nil"/>
              <w:right w:val="nil"/>
            </w:tcBorders>
          </w:tcPr>
          <w:p w14:paraId="0E73BBA9"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Ақырғы операция </w:t>
            </w:r>
          </w:p>
        </w:tc>
        <w:tc>
          <w:tcPr>
            <w:tcW w:w="5948" w:type="dxa"/>
            <w:tcBorders>
              <w:top w:val="nil"/>
              <w:left w:val="nil"/>
              <w:right w:val="nil"/>
            </w:tcBorders>
          </w:tcPr>
          <w:p w14:paraId="08F2EC5C"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660" w:dyaOrig="360" w14:anchorId="1EB4711E">
                <v:shape id="_x0000_i1097" type="#_x0000_t75" style="width:183pt;height:18.6pt" o:ole="">
                  <v:imagedata r:id="rId142" o:title=""/>
                </v:shape>
                <o:OLEObject Type="Embed" ProgID="Equation.3" ShapeID="_x0000_i1097" DrawAspect="Content" ObjectID="_1659176299" r:id="rId143"/>
              </w:object>
            </w:r>
            <w:r w:rsidRPr="00693E03">
              <w:rPr>
                <w:rFonts w:ascii="Times New Roman" w:hAnsi="Times New Roman" w:cs="Times New Roman"/>
                <w:sz w:val="28"/>
                <w:szCs w:val="28"/>
                <w:lang w:val="kk-KZ"/>
              </w:rPr>
              <w:t>.</w:t>
            </w:r>
          </w:p>
        </w:tc>
      </w:tr>
    </w:tbl>
    <w:p w14:paraId="538FB3D9"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4AF3773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p>
    <w:p w14:paraId="7930EAE4"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Ары қарай </w:t>
      </w:r>
      <w:r w:rsidRPr="00693E03">
        <w:rPr>
          <w:rFonts w:ascii="Times New Roman" w:hAnsi="Times New Roman" w:cs="Times New Roman"/>
          <w:position w:val="-6"/>
          <w:sz w:val="28"/>
          <w:szCs w:val="28"/>
          <w:lang w:val="kk-KZ"/>
        </w:rPr>
        <w:object w:dxaOrig="600" w:dyaOrig="220" w14:anchorId="0B643C28">
          <v:shape id="_x0000_i1098" type="#_x0000_t75" style="width:30pt;height:12pt" o:ole="">
            <v:imagedata r:id="rId144" o:title=""/>
          </v:shape>
          <o:OLEObject Type="Embed" ProgID="Equation.3" ShapeID="_x0000_i1098" DrawAspect="Content" ObjectID="_1659176300" r:id="rId145"/>
        </w:object>
      </w:r>
      <w:r w:rsidRPr="00693E03">
        <w:rPr>
          <w:rFonts w:ascii="Times New Roman" w:hAnsi="Times New Roman" w:cs="Times New Roman"/>
          <w:sz w:val="28"/>
          <w:szCs w:val="28"/>
          <w:lang w:val="kk-KZ"/>
        </w:rPr>
        <w:t xml:space="preserve"> деп ұйғарайық, яғни сақтандыру өтеуі сақтандырылған мүлік бағалауына тең, онда </w:t>
      </w:r>
      <w:r w:rsidRPr="00693E03">
        <w:rPr>
          <w:rFonts w:ascii="Times New Roman" w:hAnsi="Times New Roman" w:cs="Times New Roman"/>
          <w:position w:val="-6"/>
          <w:sz w:val="28"/>
          <w:szCs w:val="28"/>
          <w:lang w:val="kk-KZ"/>
        </w:rPr>
        <w:object w:dxaOrig="639" w:dyaOrig="279" w14:anchorId="1F647D1C">
          <v:shape id="_x0000_i1099" type="#_x0000_t75" style="width:32.4pt;height:15pt" o:ole="">
            <v:imagedata r:id="rId146" o:title=""/>
          </v:shape>
          <o:OLEObject Type="Embed" ProgID="Equation.3" ShapeID="_x0000_i1099" DrawAspect="Content" ObjectID="_1659176301" r:id="rId147"/>
        </w:object>
      </w:r>
      <w:r w:rsidRPr="00693E03">
        <w:rPr>
          <w:rFonts w:ascii="Times New Roman" w:hAnsi="Times New Roman" w:cs="Times New Roman"/>
          <w:sz w:val="28"/>
          <w:szCs w:val="28"/>
          <w:lang w:val="kk-KZ"/>
        </w:rPr>
        <w:t>.</w:t>
      </w:r>
    </w:p>
    <w:p w14:paraId="64B02755"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Осылайша, егер сақтандыру төлемі болмаса, тәуекелді азайту көзқарасынан сақтандыру тиімді шара болып табылады. Кейде сақтандыру төлемі сақтандыру сомасының айтарлықтай бөлігін құрайды және қомақты сома болып табылады. </w:t>
      </w:r>
    </w:p>
    <w:p w14:paraId="54E1E77B"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p>
    <w:p w14:paraId="797A4055" w14:textId="77777777" w:rsidR="0023692F" w:rsidRPr="00693E03" w:rsidRDefault="0023692F" w:rsidP="0023692F">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lastRenderedPageBreak/>
        <w:tab/>
      </w:r>
      <w:r w:rsidRPr="00693E03">
        <w:rPr>
          <w:rFonts w:ascii="Times New Roman" w:hAnsi="Times New Roman" w:cs="Times New Roman"/>
          <w:b/>
          <w:sz w:val="28"/>
          <w:szCs w:val="28"/>
          <w:lang w:val="kk-KZ"/>
        </w:rPr>
        <w:t>12.4. Тәуекелдерді сапалы басқару</w:t>
      </w:r>
    </w:p>
    <w:p w14:paraId="6202F73C"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Тәуекел – өте жиі сандық бағалау мүмкін емес, күрделі ұғым. Сондықтан сандық бағалаусыз, сапалық сипаттағы тәуекелді басқару әдістері кеңінен дамыған. Олардың ең бастылары – несиелік тәуекел және өтімсіздік және өтеу қабілетсіздік тәуекелдері.</w:t>
      </w:r>
    </w:p>
    <w:p w14:paraId="26D3AA77" w14:textId="77777777" w:rsidR="0023692F" w:rsidRPr="00693E03" w:rsidRDefault="0023692F" w:rsidP="0023692F">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1. </w:t>
      </w:r>
      <w:r w:rsidRPr="00693E03">
        <w:rPr>
          <w:rFonts w:ascii="Times New Roman" w:hAnsi="Times New Roman" w:cs="Times New Roman"/>
          <w:i/>
          <w:sz w:val="28"/>
          <w:szCs w:val="28"/>
          <w:lang w:val="kk-KZ"/>
        </w:rPr>
        <w:t>Несиелік тәуекел және оны азайту әдістері</w:t>
      </w:r>
      <w:r w:rsidRPr="00693E03">
        <w:rPr>
          <w:rFonts w:ascii="Times New Roman" w:hAnsi="Times New Roman" w:cs="Times New Roman"/>
          <w:sz w:val="28"/>
          <w:szCs w:val="28"/>
          <w:lang w:val="kk-KZ"/>
        </w:rPr>
        <w:t>. Несиені бергенде барлық уақытта клиент несиені қайтармайды деген қауіп бар. Қайтармаудың алдын алу, несиелерді қайтармау тәуекелін азайту – бұл банктің кредиттік бөлімінің маңызды міндеті. Несиені қайтармау тәуекелін азайтудың қандай әдістері бар?</w:t>
      </w:r>
    </w:p>
    <w:p w14:paraId="213F5FC3"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Бөлім тұрақты түрде берілген несиелер және олардың қайтарылымы жайында ақпаратты жүйелендіруі және жалпылауы қажет. Берілген несиелер жайында ақпарат берілген несиелердің шамаларына қарай жүйелендірілуі міндетті, несие алған клиенттердің классификациясы құрылуы қажет (жеке тұлға, мемлекеттік органдар, кәсіпорындар, басқа банктер және т.б.);</w:t>
      </w:r>
    </w:p>
    <w:p w14:paraId="17498F17"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бөлім (жалпы банк) өз клиенттерінің, оның ішінде потенциалды да,  несие тарихын жүргізуі керек (яғни, клиент қашан, қайдан, қандай несиелерді алған және оларды қалай қайтарған). Әдетте клиенттің несиені қайтару мүмкіндігі оның балансын – егер бұл банк болса; өндірістің техникалық деңгейі мен жоспарларын, даму перспективаларын – егер бұл кәсіпорын болса және т.б. талдау көмегімен бағаланады;</w:t>
      </w:r>
    </w:p>
    <w:p w14:paraId="7C031143"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несиені қамтамасыздандырудың әр түрлі әдістері бар, мысалы, клиент бір нәрсені кепілге береді және егер кредитті қайтармаса, онда банк кепіл егесі атанады;</w:t>
      </w:r>
    </w:p>
    <w:p w14:paraId="1CBA221D"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банкте кредит беру жөнінде нақты инструкция болуы қажет (кімге қандай несие беруге болады және қандай мерзімге);</w:t>
      </w:r>
    </w:p>
    <w:p w14:paraId="2BBB863B"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несие беру бойынша нақты өкілеттілік бекітілуі қажет. Айталық, бөлімнің қатардағы қызметкері $1000-дан артық емес несие бере алады, </w:t>
      </w:r>
      <w:r w:rsidRPr="00693E03">
        <w:rPr>
          <w:rFonts w:ascii="Times New Roman" w:hAnsi="Times New Roman" w:cs="Times New Roman"/>
          <w:sz w:val="28"/>
          <w:szCs w:val="28"/>
          <w:lang w:val="kk-KZ"/>
        </w:rPr>
        <w:lastRenderedPageBreak/>
        <w:t>$10 000-ға дейінгі несиелерді бөлім бастығы бере алады, $10 000-дан жоғары, бірақ $100 000-дан артық емес несиені қаржы бойынша вице-президент және $100 000-дан жоғары несиелерді тек қана директорлар кеңесі ғана бере алады;</w:t>
      </w:r>
    </w:p>
    <w:p w14:paraId="54195B27"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өте үлкен және қауіпті несиені беру үшін бірнеше банк бірігеді және бірлесіп осы несиені береді;</w:t>
      </w:r>
    </w:p>
    <w:p w14:paraId="6BCAB936"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несие қайтарылмауын сақтандыратын сақтандыру компаниялары бар (бірақ несиені қайтармау сақтандыруға жатпайды деген көзқарас бар – бұл банктің өзінің тәуекелі);</w:t>
      </w:r>
    </w:p>
    <w:p w14:paraId="5B3048D9" w14:textId="77777777" w:rsidR="0023692F" w:rsidRPr="00693E03" w:rsidRDefault="0023692F" w:rsidP="0023692F">
      <w:pPr>
        <w:pStyle w:val="a3"/>
        <w:numPr>
          <w:ilvl w:val="0"/>
          <w:numId w:val="1"/>
        </w:numPr>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несиелерді берудің сыртқы шектеулері бар; айталық, өте үлкен несиені бір клиентке беру рұқсат етілмейді;</w:t>
      </w:r>
    </w:p>
    <w:p w14:paraId="66678CF7"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2. Өтімсіздік, өтеу қабілетсіздік тәуекелдері және оларды азайту әдістері. Банк қаражаттары жеткілікті түрде өтімді деп айтылады, егер банк жылдам және өзіне айрықша шығынсыз өзінің клиенттеріне олардың банкке қысқа мерзімді негізде сеніп тапсырған ақша қаражаттарын төлеуді қамтамасыз етуге қабілетті болса. Өтеу қабілетсіздік тәуекелі – бұл оған шамасы келмеу тәуекелінің өзі. Дегенмен, бұл тәуекел тек қысқалық үшін ғана осылай аталған, оның толық атауы – </w:t>
      </w:r>
      <w:r w:rsidRPr="00693E03">
        <w:rPr>
          <w:rFonts w:ascii="Times New Roman" w:hAnsi="Times New Roman" w:cs="Times New Roman"/>
          <w:i/>
          <w:sz w:val="28"/>
          <w:szCs w:val="28"/>
          <w:lang w:val="kk-KZ"/>
        </w:rPr>
        <w:t>өтімдікке қатысты баланс теңгерімсіздігі тәуекелі</w:t>
      </w:r>
      <w:r w:rsidRPr="00693E03">
        <w:rPr>
          <w:rFonts w:ascii="Times New Roman" w:hAnsi="Times New Roman" w:cs="Times New Roman"/>
          <w:sz w:val="28"/>
          <w:szCs w:val="28"/>
          <w:lang w:val="kk-KZ"/>
        </w:rPr>
        <w:t>.</w:t>
      </w:r>
    </w:p>
    <w:p w14:paraId="2D97BB4B"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Банктің барлық активтері олардың өтімділігі бойынша үш топқа бөлінеді:</w:t>
      </w:r>
    </w:p>
    <w:p w14:paraId="30F904BD"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 бірінші классты өтімді қаражаттар (кассадағы бар ақша, мемлекеттік құнды қағаздар, үлкен сенімді компаниялар векселдері); 2) өтімді қаражат (банкке күтілетін қысқа мерзімді төлемдер, құнды қағаздардың кейбір түрлері, банктің кейбір материалды активтері, бірінші кезекте ғимараттар мен құрылыстар).</w:t>
      </w:r>
    </w:p>
    <w:p w14:paraId="5C378DFE"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Өтімсіздік тәуекелін талдаған кезде бірінші кезекте бірінші классты өтімді қаражат қарастырылады.</w:t>
      </w:r>
    </w:p>
    <w:p w14:paraId="5A4F201D"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Банк төлеуге қабілетті деп аталады, егер өзінің барлық клиенттерімен есептесе алатын болса, бірақ, мүмкін, бұл үшін ауқымды және созылмалы </w:t>
      </w:r>
      <w:r w:rsidRPr="00693E03">
        <w:rPr>
          <w:rFonts w:ascii="Times New Roman" w:hAnsi="Times New Roman" w:cs="Times New Roman"/>
          <w:sz w:val="28"/>
          <w:szCs w:val="28"/>
          <w:lang w:val="kk-KZ"/>
        </w:rPr>
        <w:lastRenderedPageBreak/>
        <w:t>операциялар жүргізу қажет болады, банкке тиесілі қондырғыларды, ғимараттарды және т.б. сатуға дейін. Өтеу қабілетсіздігі тәуекелі банк есептесе алады ма, жоқ па, белгісіз болған жағдайда пайда болады.</w:t>
      </w:r>
    </w:p>
    <w:p w14:paraId="288FE662"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i/>
          <w:sz w:val="28"/>
          <w:szCs w:val="28"/>
          <w:lang w:val="kk-KZ"/>
        </w:rPr>
        <w:t>Банктің төлеу қабілетсіздігі</w:t>
      </w:r>
      <w:r w:rsidRPr="00693E03">
        <w:rPr>
          <w:rFonts w:ascii="Times New Roman" w:hAnsi="Times New Roman" w:cs="Times New Roman"/>
          <w:sz w:val="28"/>
          <w:szCs w:val="28"/>
          <w:lang w:val="kk-KZ"/>
        </w:rPr>
        <w:t xml:space="preserve"> көптеген факторлардан тәуелді. Орталық банк банктер өзінің төлеу қабілеттілігін ұстап тұруы үшін орындауға міндетті шарттар тізімін орнатады. Олардың арасындағы ең маңыздылары: банк міндеттерін шектеу; банктерді Орталық банкпен қайта қаржыландыру; банк қаражатының бөлігін Орталық банктің корреспонденттік есебінде сақтық қорда сақтау.</w:t>
      </w:r>
    </w:p>
    <w:p w14:paraId="3385FC05"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Төлеу қабілетсіздігі тәуекелі банктің мүмкін артық шығындарына алып келеді: клиентпен есептесу үшін, мүмкін, банкке басқа банктерден қалыпты жағдайдағыға қарағанда жоғарырақ пайыздық ставкамен ақша қарызға алуға тура келеді. Төлеу қабілетсіздігі тәуекелі банктің банкроттығына әкелуі мүмкін.</w:t>
      </w:r>
    </w:p>
    <w:p w14:paraId="36220B0F"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Банктің өтімділігі де, төлеу қабілеттілігі де Орталық банкпен бекітілетін арнайы әдістемелер бойынша есептеледі. Ол банктер ұстану керек өтімділік пен төлем қабілеттілігі бойынша арнайы көрсеткіштерді де бекітеді. Қазіргі жағдайларда, жақсы есептеуіш техника бар болса, банк күнделікті осы көрсеткіштерді есептеп, өз әрекеттерін түзей алады.</w:t>
      </w:r>
    </w:p>
    <w:p w14:paraId="530EFD9D" w14:textId="77777777" w:rsidR="0023692F" w:rsidRPr="00693E03" w:rsidRDefault="0023692F" w:rsidP="0023692F">
      <w:pPr>
        <w:pStyle w:val="a3"/>
        <w:spacing w:line="360" w:lineRule="auto"/>
        <w:ind w:firstLine="708"/>
        <w:jc w:val="both"/>
        <w:rPr>
          <w:rFonts w:ascii="Times New Roman" w:hAnsi="Times New Roman" w:cs="Times New Roman"/>
          <w:sz w:val="28"/>
          <w:szCs w:val="28"/>
          <w:lang w:val="kk-KZ"/>
        </w:rPr>
      </w:pPr>
    </w:p>
    <w:p w14:paraId="01244E99" w14:textId="77777777" w:rsidR="0023692F" w:rsidRDefault="0023692F" w:rsidP="0023692F">
      <w:pPr>
        <w:pStyle w:val="a3"/>
        <w:spacing w:line="360" w:lineRule="auto"/>
        <w:ind w:firstLine="708"/>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 xml:space="preserve">12.5. Форвардтық және фьючерстік сауда  </w:t>
      </w:r>
    </w:p>
    <w:p w14:paraId="68E7FFE6" w14:textId="77777777"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23692F">
        <w:rPr>
          <w:rFonts w:ascii="Times New Roman" w:eastAsia="Times New Roman" w:hAnsi="Times New Roman" w:cs="Times New Roman"/>
          <w:color w:val="000000"/>
          <w:spacing w:val="-7"/>
          <w:sz w:val="28"/>
          <w:szCs w:val="28"/>
          <w:lang w:val="kk-KZ" w:eastAsia="ru-RU"/>
        </w:rPr>
        <w:t xml:space="preserve">Тәуекелді азайтуға форвард шарттары да мүмкіндік береді.  Мұндай шарттарды шарт жасасқан мерзімінде келешек алынған бағалар бойынша екі жақ тараптары орындау міндетті. </w:t>
      </w:r>
      <w:r w:rsidRPr="0023692F">
        <w:rPr>
          <w:rFonts w:ascii="Times New Roman" w:eastAsia="Times New Roman" w:hAnsi="Times New Roman" w:cs="Times New Roman"/>
          <w:color w:val="000000"/>
          <w:spacing w:val="-5"/>
          <w:sz w:val="28"/>
          <w:szCs w:val="28"/>
          <w:lang w:val="kk-KZ" w:eastAsia="ru-RU"/>
        </w:rPr>
        <w:t xml:space="preserve"> Мысалы, фермер диірменшімен 1 қаңтар күні белгілі бір бағамен  бидайды тамыз айында жеткізіп беруге  форвардтық келісім-шартқа отырады. Қаңтарда тамыздағы бидайдың түсімі қалай болатынын  және  тамызда бидайдың нақты бағасы қандай болатынын алдын-ала болжау мүмкін емес. </w:t>
      </w:r>
      <w:r w:rsidRPr="0023692F">
        <w:rPr>
          <w:rFonts w:ascii="Times New Roman" w:eastAsia="Times New Roman" w:hAnsi="Times New Roman" w:cs="Times New Roman"/>
          <w:color w:val="000000"/>
          <w:spacing w:val="-4"/>
          <w:sz w:val="28"/>
          <w:szCs w:val="28"/>
          <w:lang w:val="kk-KZ" w:eastAsia="ru-RU"/>
        </w:rPr>
        <w:t xml:space="preserve"> Егер ол келісім-шарттағыдан жоғары болса, онда —  фермер ұтылып қалады, ал диірменші үнемдейді; егер баға төмен болса, онда —  фермер ұтады, ал диірменші зиян шегуге тура келеді</w:t>
      </w:r>
      <w:r w:rsidRPr="0023692F">
        <w:rPr>
          <w:rFonts w:ascii="Times New Roman" w:eastAsia="Times New Roman" w:hAnsi="Times New Roman" w:cs="Times New Roman"/>
          <w:color w:val="000000"/>
          <w:spacing w:val="-5"/>
          <w:sz w:val="28"/>
          <w:szCs w:val="28"/>
          <w:lang w:val="kk-KZ" w:eastAsia="ru-RU"/>
        </w:rPr>
        <w:t xml:space="preserve">. Фьючерс келісім-шарттары бұл да  </w:t>
      </w:r>
      <w:r w:rsidRPr="0023692F">
        <w:rPr>
          <w:rFonts w:ascii="Times New Roman" w:eastAsia="Times New Roman" w:hAnsi="Times New Roman" w:cs="Times New Roman"/>
          <w:color w:val="000000"/>
          <w:spacing w:val="-5"/>
          <w:sz w:val="28"/>
          <w:szCs w:val="28"/>
          <w:lang w:val="kk-KZ" w:eastAsia="ru-RU"/>
        </w:rPr>
        <w:lastRenderedPageBreak/>
        <w:t xml:space="preserve">форвард келісім шарттары сияқты, бiрақ олар стандартталған, иелiктен айырылған және олармен  биржаларда сауда жасайды. </w:t>
      </w:r>
    </w:p>
    <w:p w14:paraId="2750FCDD" w14:textId="77777777" w:rsidR="0023692F" w:rsidRPr="0023692F" w:rsidRDefault="0023692F" w:rsidP="0023692F">
      <w:pPr>
        <w:widowControl w:val="0"/>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23692F">
        <w:rPr>
          <w:rFonts w:ascii="Times New Roman" w:eastAsia="Times New Roman" w:hAnsi="Times New Roman" w:cs="Times New Roman"/>
          <w:color w:val="000000"/>
          <w:spacing w:val="-6"/>
          <w:sz w:val="28"/>
          <w:szCs w:val="28"/>
          <w:lang w:val="kk-KZ" w:eastAsia="ru-RU"/>
        </w:rPr>
        <w:t xml:space="preserve">          Мұндай шарттар неліктен тәуекелдерді азайтады?  Тәуекелді төмендету мұнда тек тікелей ғана емес, жанама түрде де іске асып тұр: сөз жоқ,  форвард келісім-шарттары нарықты болжайтындай, тұрақтырақ істейді, демек,  қатері аз болады. </w:t>
      </w:r>
      <w:r w:rsidRPr="0023692F">
        <w:rPr>
          <w:rFonts w:ascii="Times New Roman" w:eastAsia="Times New Roman" w:hAnsi="Times New Roman" w:cs="Times New Roman"/>
          <w:color w:val="000000"/>
          <w:spacing w:val="-4"/>
          <w:sz w:val="28"/>
          <w:szCs w:val="28"/>
          <w:lang w:val="kk-KZ" w:eastAsia="ru-RU"/>
        </w:rPr>
        <w:t xml:space="preserve"> Форвард келісім-шарттары нарыққа қатысушылар баратын алыстағы шамшырақтар құрылымын  еске салады. </w:t>
      </w:r>
    </w:p>
    <w:p w14:paraId="69017536" w14:textId="77777777"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23692F">
        <w:rPr>
          <w:rFonts w:ascii="Times New Roman" w:eastAsia="Times New Roman" w:hAnsi="Times New Roman" w:cs="Times New Roman"/>
          <w:color w:val="000000"/>
          <w:spacing w:val="-10"/>
          <w:sz w:val="28"/>
          <w:szCs w:val="28"/>
          <w:lang w:val="kk-KZ" w:eastAsia="ru-RU"/>
        </w:rPr>
        <w:t xml:space="preserve">Жалпы баршаға ортақ төтенше тұжырым дұрыс </w:t>
      </w:r>
      <w:r w:rsidRPr="0023692F">
        <w:rPr>
          <w:rFonts w:ascii="Times New Roman" w:eastAsia="Times New Roman" w:hAnsi="Times New Roman" w:cs="Times New Roman"/>
          <w:color w:val="000000"/>
          <w:spacing w:val="-10"/>
          <w:sz w:val="28"/>
          <w:szCs w:val="28"/>
          <w:lang w:val="kk-KZ" w:eastAsia="ru-RU"/>
        </w:rPr>
        <w:sym w:font="Symbol" w:char="F0BE"/>
      </w:r>
      <w:r w:rsidRPr="0023692F">
        <w:rPr>
          <w:rFonts w:ascii="Times New Roman" w:eastAsia="Times New Roman" w:hAnsi="Times New Roman" w:cs="Times New Roman"/>
          <w:color w:val="000000"/>
          <w:spacing w:val="-10"/>
          <w:sz w:val="28"/>
          <w:szCs w:val="28"/>
          <w:lang w:val="kk-KZ" w:eastAsia="ru-RU"/>
        </w:rPr>
        <w:t xml:space="preserve"> ашық, мақсатты түрде, келешекті болжаумен бірге, айқын қойылған мақсатпен, барлығына түсінікті болып істелетіннің барлығы тағы сол сияқтылар </w:t>
      </w:r>
      <w:r w:rsidRPr="0023692F">
        <w:rPr>
          <w:rFonts w:ascii="Times New Roman" w:eastAsia="Times New Roman" w:hAnsi="Times New Roman" w:cs="Times New Roman"/>
          <w:color w:val="000000"/>
          <w:spacing w:val="-10"/>
          <w:sz w:val="28"/>
          <w:szCs w:val="28"/>
          <w:lang w:val="kk-KZ" w:eastAsia="ru-RU"/>
        </w:rPr>
        <w:sym w:font="Symbol" w:char="F0BE"/>
      </w:r>
      <w:r w:rsidRPr="0023692F">
        <w:rPr>
          <w:rFonts w:ascii="Times New Roman" w:eastAsia="Times New Roman" w:hAnsi="Times New Roman" w:cs="Times New Roman"/>
          <w:color w:val="000000"/>
          <w:spacing w:val="-10"/>
          <w:sz w:val="28"/>
          <w:szCs w:val="28"/>
          <w:lang w:val="kk-KZ" w:eastAsia="ru-RU"/>
        </w:rPr>
        <w:t xml:space="preserve"> осының бәрі экономиканының алдын-ала болжауын, тұрақтылығын өсіреді, тәуекелді кемітеді. Керісіншесі де дұрыс </w:t>
      </w:r>
      <w:r w:rsidRPr="0023692F">
        <w:rPr>
          <w:rFonts w:ascii="Times New Roman" w:eastAsia="Times New Roman" w:hAnsi="Times New Roman" w:cs="Times New Roman"/>
          <w:color w:val="000000"/>
          <w:spacing w:val="-10"/>
          <w:sz w:val="28"/>
          <w:szCs w:val="28"/>
          <w:lang w:val="kk-KZ" w:eastAsia="ru-RU"/>
        </w:rPr>
        <w:sym w:font="Symbol" w:char="F0BE"/>
      </w:r>
      <w:r w:rsidRPr="0023692F">
        <w:rPr>
          <w:rFonts w:ascii="Times New Roman" w:eastAsia="Times New Roman" w:hAnsi="Times New Roman" w:cs="Times New Roman"/>
          <w:color w:val="000000"/>
          <w:spacing w:val="-10"/>
          <w:sz w:val="28"/>
          <w:szCs w:val="28"/>
          <w:lang w:val="kk-KZ" w:eastAsia="ru-RU"/>
        </w:rPr>
        <w:t xml:space="preserve"> құпия істелінетін, мақсаттары жарияланбаған, алдын-ала болжаусыз істелетіннің барлығы </w:t>
      </w:r>
      <w:r w:rsidRPr="0023692F">
        <w:rPr>
          <w:rFonts w:ascii="Times New Roman" w:eastAsia="Times New Roman" w:hAnsi="Times New Roman" w:cs="Times New Roman"/>
          <w:color w:val="000000"/>
          <w:spacing w:val="-10"/>
          <w:sz w:val="28"/>
          <w:szCs w:val="28"/>
          <w:lang w:val="kk-KZ" w:eastAsia="ru-RU"/>
        </w:rPr>
        <w:sym w:font="Symbol" w:char="F0BE"/>
      </w:r>
      <w:r w:rsidRPr="0023692F">
        <w:rPr>
          <w:rFonts w:ascii="Times New Roman" w:eastAsia="Times New Roman" w:hAnsi="Times New Roman" w:cs="Times New Roman"/>
          <w:color w:val="000000"/>
          <w:spacing w:val="-10"/>
          <w:sz w:val="28"/>
          <w:szCs w:val="28"/>
          <w:lang w:val="kk-KZ" w:eastAsia="ru-RU"/>
        </w:rPr>
        <w:t xml:space="preserve">  нарықтың тұрақтылығын кемітеді және мұндай нарықтағы қатерлі операциялар өседі. </w:t>
      </w:r>
    </w:p>
    <w:p w14:paraId="77FA8B08" w14:textId="77777777"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23692F">
        <w:rPr>
          <w:rFonts w:ascii="Times New Roman" w:eastAsia="Times New Roman" w:hAnsi="Times New Roman" w:cs="Times New Roman"/>
          <w:color w:val="000000"/>
          <w:spacing w:val="-9"/>
          <w:sz w:val="28"/>
          <w:szCs w:val="28"/>
          <w:lang w:val="kk-KZ" w:eastAsia="ru-RU"/>
        </w:rPr>
        <w:t xml:space="preserve">Бұл жерде өте маңызды мысал (§ 3.10 қараңыз)  ипотекалық несие болып табылады. Бұл несие алушының жылжымайтын мүлігін кепілдікке алып, аздаған пайызбен ұзақ жылдарға берілетін несие операциясы екенін еске түсірейік,  және де ипотекалық несие туралы келісім-шарттар ондаған жылдар бойы тұрақты түрде  жұмыс істейді. Мұндай  несие берумен АҚШ сияқты елдерде  мыңдаған фирма айналысады. </w:t>
      </w:r>
      <w:r w:rsidRPr="0023692F">
        <w:rPr>
          <w:rFonts w:ascii="Times New Roman" w:eastAsia="Times New Roman" w:hAnsi="Times New Roman" w:cs="Times New Roman"/>
          <w:color w:val="000000"/>
          <w:spacing w:val="-10"/>
          <w:sz w:val="28"/>
          <w:szCs w:val="28"/>
          <w:lang w:val="kk-KZ" w:eastAsia="ru-RU"/>
        </w:rPr>
        <w:t xml:space="preserve"> Олар, елдегі кез-келген тұрақсыздыққа, олардың қалыпты жұмысын  едәуір азайтатын инфляцияға қарсы тұратын қуатты күш болып табылады, ал тіпті  ойсырауға да әкеледі. </w:t>
      </w:r>
    </w:p>
    <w:p w14:paraId="61B499C1" w14:textId="77777777"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23692F">
        <w:rPr>
          <w:rFonts w:ascii="Times New Roman" w:eastAsia="Times New Roman" w:hAnsi="Times New Roman" w:cs="Times New Roman"/>
          <w:color w:val="000000"/>
          <w:spacing w:val="-3"/>
          <w:sz w:val="28"/>
          <w:szCs w:val="28"/>
          <w:lang w:val="kk-KZ" w:eastAsia="ru-RU"/>
        </w:rPr>
        <w:t xml:space="preserve">Капитализм Ұлы депрессия  1929-1938 жылдарынан жақсы сабақ алды. 1934 жылы қаржы есептеу нәтижелерін салыстыруға болмайтындығы  және басқа да бірқатар себептерге байланысты АҚШ конгрессі  биржалар және бағалы қағаздар бойынша арнайы комиссия құрды. </w:t>
      </w:r>
      <w:r w:rsidRPr="0023692F">
        <w:rPr>
          <w:rFonts w:ascii="Times New Roman" w:eastAsia="Times New Roman" w:hAnsi="Times New Roman" w:cs="Times New Roman"/>
          <w:color w:val="000000"/>
          <w:spacing w:val="-7"/>
          <w:sz w:val="28"/>
          <w:szCs w:val="28"/>
          <w:lang w:val="kk-KZ" w:eastAsia="ru-RU"/>
        </w:rPr>
        <w:t xml:space="preserve"> Бұл комиссияның жұмысының мақсаттарының бірі –экономикалық әрекеттерді нақты бейнелейтін фирмалар есебіндегі қаржылық мәліметтердің дәлдігін қамтамасыз ету, бұл тәуекелді азайтады. </w:t>
      </w:r>
    </w:p>
    <w:p w14:paraId="687B7806" w14:textId="1B861203"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23692F">
        <w:rPr>
          <w:rFonts w:ascii="Times New Roman" w:eastAsia="Times New Roman" w:hAnsi="Times New Roman" w:cs="Times New Roman"/>
          <w:color w:val="000000"/>
          <w:spacing w:val="-8"/>
          <w:sz w:val="28"/>
          <w:szCs w:val="28"/>
          <w:lang w:val="kk-KZ" w:eastAsia="ru-RU"/>
        </w:rPr>
        <w:t xml:space="preserve">Қорытындысында мысал 2-ні жалпылайық: валюталық келісімдерді </w:t>
      </w:r>
      <w:r w:rsidRPr="0023692F">
        <w:rPr>
          <w:rFonts w:ascii="Times New Roman" w:eastAsia="Times New Roman" w:hAnsi="Times New Roman" w:cs="Times New Roman"/>
          <w:color w:val="000000"/>
          <w:spacing w:val="-8"/>
          <w:sz w:val="28"/>
          <w:szCs w:val="28"/>
          <w:lang w:val="kk-KZ" w:eastAsia="ru-RU"/>
        </w:rPr>
        <w:lastRenderedPageBreak/>
        <w:t xml:space="preserve">хеджерлеу. </w:t>
      </w:r>
      <w:r w:rsidRPr="0023692F">
        <w:rPr>
          <w:rFonts w:ascii="Times New Roman" w:eastAsia="Times New Roman" w:hAnsi="Times New Roman" w:cs="Times New Roman"/>
          <w:color w:val="000000"/>
          <w:spacing w:val="-9"/>
          <w:sz w:val="28"/>
          <w:szCs w:val="28"/>
          <w:lang w:val="kk-KZ" w:eastAsia="ru-RU"/>
        </w:rPr>
        <w:t xml:space="preserve"> Егер ол минутт</w:t>
      </w:r>
      <w:r w:rsidR="008F2A66">
        <w:rPr>
          <w:rFonts w:ascii="Times New Roman" w:eastAsia="Times New Roman" w:hAnsi="Times New Roman" w:cs="Times New Roman"/>
          <w:color w:val="000000"/>
          <w:spacing w:val="-9"/>
          <w:sz w:val="28"/>
          <w:szCs w:val="28"/>
          <w:lang w:val="kk-KZ" w:eastAsia="ru-RU"/>
        </w:rPr>
        <w:t>ық</w:t>
      </w:r>
      <w:r w:rsidRPr="0023692F">
        <w:rPr>
          <w:rFonts w:ascii="Times New Roman" w:eastAsia="Times New Roman" w:hAnsi="Times New Roman" w:cs="Times New Roman"/>
          <w:color w:val="000000"/>
          <w:spacing w:val="-9"/>
          <w:sz w:val="28"/>
          <w:szCs w:val="28"/>
          <w:lang w:val="kk-KZ" w:eastAsia="ru-RU"/>
        </w:rPr>
        <w:t xml:space="preserve"> мезеттегі баға бойынша іске асатын болса және    ақырғы есеп айырысу келісімді жасасқан күннен кейін екінші жұмыс күнінен кешіктірмей жасалуы тиіс болса, онда мұндай валюталық келісім </w:t>
      </w:r>
      <w:r w:rsidRPr="0023692F">
        <w:rPr>
          <w:rFonts w:ascii="Times New Roman" w:eastAsia="Times New Roman" w:hAnsi="Times New Roman" w:cs="Times New Roman"/>
          <w:i/>
          <w:color w:val="000000"/>
          <w:spacing w:val="-9"/>
          <w:sz w:val="28"/>
          <w:szCs w:val="28"/>
          <w:lang w:val="kk-KZ" w:eastAsia="ru-RU"/>
        </w:rPr>
        <w:t>спот</w:t>
      </w:r>
      <w:r w:rsidRPr="0023692F">
        <w:rPr>
          <w:rFonts w:ascii="Times New Roman" w:eastAsia="Times New Roman" w:hAnsi="Times New Roman" w:cs="Times New Roman"/>
          <w:color w:val="000000"/>
          <w:spacing w:val="-9"/>
          <w:sz w:val="28"/>
          <w:szCs w:val="28"/>
          <w:lang w:val="kk-KZ" w:eastAsia="ru-RU"/>
        </w:rPr>
        <w:t xml:space="preserve">  деп аталады. </w:t>
      </w:r>
      <w:r w:rsidRPr="0023692F">
        <w:rPr>
          <w:rFonts w:ascii="Times New Roman" w:eastAsia="Times New Roman" w:hAnsi="Times New Roman" w:cs="Times New Roman"/>
          <w:color w:val="000000"/>
          <w:spacing w:val="-10"/>
          <w:sz w:val="28"/>
          <w:szCs w:val="28"/>
          <w:lang w:val="kk-KZ" w:eastAsia="ru-RU"/>
        </w:rPr>
        <w:t xml:space="preserve"> </w:t>
      </w:r>
      <w:r w:rsidRPr="0023692F">
        <w:rPr>
          <w:rFonts w:ascii="Times New Roman" w:eastAsia="Times New Roman" w:hAnsi="Times New Roman" w:cs="Times New Roman"/>
          <w:i/>
          <w:color w:val="000000"/>
          <w:spacing w:val="-10"/>
          <w:sz w:val="28"/>
          <w:szCs w:val="28"/>
          <w:lang w:val="kk-KZ" w:eastAsia="ru-RU"/>
        </w:rPr>
        <w:t>Ф</w:t>
      </w:r>
      <w:r w:rsidRPr="0023692F">
        <w:rPr>
          <w:rFonts w:ascii="Times New Roman" w:eastAsia="Times New Roman" w:hAnsi="Times New Roman" w:cs="Times New Roman"/>
          <w:i/>
          <w:iCs/>
          <w:color w:val="000000"/>
          <w:spacing w:val="-10"/>
          <w:sz w:val="28"/>
          <w:szCs w:val="28"/>
          <w:lang w:val="kk-KZ" w:eastAsia="ru-RU"/>
        </w:rPr>
        <w:t>орвард валюталық келісімі</w:t>
      </w:r>
      <w:r w:rsidRPr="0023692F">
        <w:rPr>
          <w:rFonts w:ascii="Times New Roman" w:eastAsia="Times New Roman" w:hAnsi="Times New Roman" w:cs="Times New Roman"/>
          <w:iCs/>
          <w:color w:val="000000"/>
          <w:spacing w:val="-10"/>
          <w:sz w:val="28"/>
          <w:szCs w:val="28"/>
          <w:lang w:val="kk-KZ" w:eastAsia="ru-RU"/>
        </w:rPr>
        <w:t xml:space="preserve"> </w:t>
      </w:r>
      <w:r w:rsidRPr="0023692F">
        <w:rPr>
          <w:rFonts w:ascii="Times New Roman" w:eastAsia="Times New Roman" w:hAnsi="Times New Roman" w:cs="Times New Roman"/>
          <w:color w:val="000000"/>
          <w:spacing w:val="-10"/>
          <w:sz w:val="28"/>
          <w:szCs w:val="28"/>
          <w:lang w:val="kk-KZ" w:eastAsia="ru-RU"/>
        </w:rPr>
        <w:sym w:font="Symbol" w:char="F0BE"/>
      </w:r>
      <w:r w:rsidRPr="0023692F">
        <w:rPr>
          <w:rFonts w:ascii="Times New Roman" w:eastAsia="Times New Roman" w:hAnsi="Times New Roman" w:cs="Times New Roman"/>
          <w:color w:val="000000"/>
          <w:spacing w:val="-7"/>
          <w:sz w:val="28"/>
          <w:szCs w:val="28"/>
          <w:lang w:val="kk-KZ" w:eastAsia="ru-RU"/>
        </w:rPr>
        <w:t xml:space="preserve"> белгілі күні келісімде жазылған курс бойынша басқа валютаға айырбасталатын валютаның сомасын көрсететін келісім.</w:t>
      </w:r>
      <w:r w:rsidRPr="0023692F">
        <w:rPr>
          <w:rFonts w:ascii="Times New Roman" w:eastAsia="Times New Roman" w:hAnsi="Times New Roman" w:cs="Times New Roman"/>
          <w:iCs/>
          <w:color w:val="000000"/>
          <w:spacing w:val="-10"/>
          <w:sz w:val="28"/>
          <w:szCs w:val="28"/>
          <w:lang w:val="kk-KZ" w:eastAsia="ru-RU"/>
        </w:rPr>
        <w:t xml:space="preserve"> </w:t>
      </w:r>
      <w:r w:rsidRPr="0023692F">
        <w:rPr>
          <w:rFonts w:ascii="Times New Roman" w:eastAsia="Times New Roman" w:hAnsi="Times New Roman" w:cs="Times New Roman"/>
          <w:color w:val="000000"/>
          <w:spacing w:val="-8"/>
          <w:sz w:val="28"/>
          <w:szCs w:val="28"/>
          <w:lang w:val="kk-KZ" w:eastAsia="ru-RU"/>
        </w:rPr>
        <w:t xml:space="preserve"> Форвард операциялары валюталық тәуекелдің пайда болуына қоршау жасау үшін қызмет етеді.  </w:t>
      </w:r>
      <w:r w:rsidRPr="0023692F">
        <w:rPr>
          <w:rFonts w:ascii="Times New Roman" w:eastAsia="Times New Roman" w:hAnsi="Times New Roman" w:cs="Times New Roman"/>
          <w:color w:val="000000"/>
          <w:spacing w:val="-6"/>
          <w:sz w:val="28"/>
          <w:szCs w:val="28"/>
          <w:lang w:val="kk-KZ" w:eastAsia="ru-RU"/>
        </w:rPr>
        <w:t xml:space="preserve"> Мысалы, Ресейлік импортшы (елге шетелден товар әкелуші)  Германиядан  тауар сатып алды. </w:t>
      </w:r>
      <w:r w:rsidRPr="0023692F">
        <w:rPr>
          <w:rFonts w:ascii="Times New Roman" w:eastAsia="Times New Roman" w:hAnsi="Times New Roman" w:cs="Times New Roman"/>
          <w:color w:val="000000"/>
          <w:spacing w:val="-5"/>
          <w:sz w:val="28"/>
          <w:szCs w:val="28"/>
          <w:lang w:val="kk-KZ" w:eastAsia="ru-RU"/>
        </w:rPr>
        <w:t xml:space="preserve"> Есеп неміс маркаларында жазылып берілді және оны   90 күннен кейін төлеу керек болды.  Осы мерзімдегі неміс маркасының көтерілу тәуекелін болдырмау үшін  и</w:t>
      </w:r>
      <w:r w:rsidR="008F2A66">
        <w:rPr>
          <w:rFonts w:ascii="Times New Roman" w:eastAsia="Times New Roman" w:hAnsi="Times New Roman" w:cs="Times New Roman"/>
          <w:color w:val="000000"/>
          <w:spacing w:val="-5"/>
          <w:sz w:val="28"/>
          <w:szCs w:val="28"/>
          <w:lang w:val="kk-KZ" w:eastAsia="ru-RU"/>
        </w:rPr>
        <w:t>м</w:t>
      </w:r>
      <w:r w:rsidRPr="0023692F">
        <w:rPr>
          <w:rFonts w:ascii="Times New Roman" w:eastAsia="Times New Roman" w:hAnsi="Times New Roman" w:cs="Times New Roman"/>
          <w:color w:val="000000"/>
          <w:spacing w:val="-5"/>
          <w:sz w:val="28"/>
          <w:szCs w:val="28"/>
          <w:lang w:val="kk-KZ" w:eastAsia="ru-RU"/>
        </w:rPr>
        <w:t xml:space="preserve">портшы неміс маркасын  форвардтық сатып алуын іске асырады. </w:t>
      </w:r>
    </w:p>
    <w:p w14:paraId="63B86222" w14:textId="6CDE4583" w:rsidR="0030207A" w:rsidRDefault="0023692F" w:rsidP="0030207A">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7"/>
          <w:sz w:val="28"/>
          <w:szCs w:val="28"/>
          <w:lang w:val="kk-KZ" w:eastAsia="ru-RU"/>
        </w:rPr>
      </w:pPr>
      <w:r w:rsidRPr="0023692F">
        <w:rPr>
          <w:rFonts w:ascii="Times New Roman" w:eastAsia="Times New Roman" w:hAnsi="Times New Roman" w:cs="Times New Roman"/>
          <w:color w:val="000000"/>
          <w:spacing w:val="-6"/>
          <w:sz w:val="28"/>
          <w:szCs w:val="28"/>
          <w:lang w:val="kk-KZ" w:eastAsia="ru-RU"/>
        </w:rPr>
        <w:t xml:space="preserve">Валюталық келісімдердің үшінші түрі </w:t>
      </w:r>
      <w:r w:rsidRPr="0023692F">
        <w:rPr>
          <w:rFonts w:ascii="Times New Roman" w:eastAsia="Times New Roman" w:hAnsi="Times New Roman" w:cs="Times New Roman"/>
          <w:color w:val="000000"/>
          <w:spacing w:val="-10"/>
          <w:sz w:val="28"/>
          <w:szCs w:val="28"/>
          <w:lang w:val="kk-KZ" w:eastAsia="ru-RU"/>
        </w:rPr>
        <w:sym w:font="Symbol" w:char="F0BE"/>
      </w:r>
      <w:r w:rsidR="008F2A66">
        <w:rPr>
          <w:rFonts w:ascii="Times New Roman" w:eastAsia="Times New Roman" w:hAnsi="Times New Roman" w:cs="Times New Roman"/>
          <w:color w:val="000000"/>
          <w:spacing w:val="-10"/>
          <w:sz w:val="28"/>
          <w:szCs w:val="28"/>
          <w:lang w:val="kk-KZ" w:eastAsia="ru-RU"/>
        </w:rPr>
        <w:t xml:space="preserve"> </w:t>
      </w:r>
      <w:r w:rsidRPr="0023692F">
        <w:rPr>
          <w:rFonts w:ascii="Times New Roman" w:eastAsia="Times New Roman" w:hAnsi="Times New Roman" w:cs="Times New Roman"/>
          <w:color w:val="000000"/>
          <w:spacing w:val="-10"/>
          <w:sz w:val="28"/>
          <w:szCs w:val="28"/>
          <w:lang w:val="kk-KZ" w:eastAsia="ru-RU"/>
        </w:rPr>
        <w:t>ол своп операциясы,  спот жағдайында валюталарды сатып алу мен оны бір</w:t>
      </w:r>
      <w:r w:rsidR="008F2A66">
        <w:rPr>
          <w:rFonts w:ascii="Times New Roman" w:eastAsia="Times New Roman" w:hAnsi="Times New Roman" w:cs="Times New Roman"/>
          <w:color w:val="000000"/>
          <w:spacing w:val="-10"/>
          <w:sz w:val="28"/>
          <w:szCs w:val="28"/>
          <w:lang w:val="kk-KZ" w:eastAsia="ru-RU"/>
        </w:rPr>
        <w:t xml:space="preserve"> </w:t>
      </w:r>
      <w:r w:rsidRPr="0023692F">
        <w:rPr>
          <w:rFonts w:ascii="Times New Roman" w:eastAsia="Times New Roman" w:hAnsi="Times New Roman" w:cs="Times New Roman"/>
          <w:color w:val="000000"/>
          <w:spacing w:val="-10"/>
          <w:sz w:val="28"/>
          <w:szCs w:val="28"/>
          <w:lang w:val="kk-KZ" w:eastAsia="ru-RU"/>
        </w:rPr>
        <w:t xml:space="preserve">уақытта </w:t>
      </w:r>
      <w:r w:rsidRPr="0023692F">
        <w:rPr>
          <w:rFonts w:ascii="Times New Roman" w:eastAsia="Times New Roman" w:hAnsi="Times New Roman" w:cs="Times New Roman"/>
          <w:color w:val="000000"/>
          <w:spacing w:val="-6"/>
          <w:sz w:val="28"/>
          <w:szCs w:val="28"/>
          <w:lang w:val="kk-KZ" w:eastAsia="ru-RU"/>
        </w:rPr>
        <w:t xml:space="preserve"> форвард сатуын үйлестіретін операция болып табылады.  Спот операциясы тіпті кеңінен таралған. </w:t>
      </w:r>
      <w:r w:rsidRPr="0023692F">
        <w:rPr>
          <w:rFonts w:ascii="Times New Roman" w:eastAsia="Times New Roman" w:hAnsi="Times New Roman" w:cs="Times New Roman"/>
          <w:color w:val="000000"/>
          <w:spacing w:val="-7"/>
          <w:sz w:val="28"/>
          <w:szCs w:val="28"/>
          <w:lang w:val="kk-KZ" w:eastAsia="ru-RU"/>
        </w:rPr>
        <w:t xml:space="preserve"> Егер сөз  жай қарапайым форвард операциясы туралы болса, онда  </w:t>
      </w:r>
      <w:r w:rsidRPr="0023692F">
        <w:rPr>
          <w:rFonts w:ascii="Times New Roman" w:eastAsia="Times New Roman" w:hAnsi="Times New Roman" w:cs="Times New Roman"/>
          <w:i/>
          <w:color w:val="000000"/>
          <w:spacing w:val="-7"/>
          <w:sz w:val="28"/>
          <w:szCs w:val="28"/>
          <w:lang w:val="kk-KZ" w:eastAsia="ru-RU"/>
        </w:rPr>
        <w:t>аутрайт</w:t>
      </w:r>
      <w:r w:rsidRPr="0023692F">
        <w:rPr>
          <w:rFonts w:ascii="Times New Roman" w:eastAsia="Times New Roman" w:hAnsi="Times New Roman" w:cs="Times New Roman"/>
          <w:color w:val="000000"/>
          <w:spacing w:val="-7"/>
          <w:sz w:val="28"/>
          <w:szCs w:val="28"/>
          <w:lang w:val="kk-KZ" w:eastAsia="ru-RU"/>
        </w:rPr>
        <w:t xml:space="preserve"> деген термин қолданады. </w:t>
      </w:r>
    </w:p>
    <w:p w14:paraId="33999808" w14:textId="77777777" w:rsidR="0030207A" w:rsidRDefault="0030207A" w:rsidP="0030207A">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7"/>
          <w:sz w:val="28"/>
          <w:szCs w:val="28"/>
          <w:lang w:val="kk-KZ" w:eastAsia="ru-RU"/>
        </w:rPr>
      </w:pPr>
    </w:p>
    <w:p w14:paraId="266A310B" w14:textId="77777777" w:rsidR="0023692F" w:rsidRPr="0030207A" w:rsidRDefault="0023692F" w:rsidP="0030207A">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7"/>
          <w:sz w:val="28"/>
          <w:szCs w:val="28"/>
          <w:lang w:val="kk-KZ" w:eastAsia="ru-RU"/>
        </w:rPr>
      </w:pPr>
      <w:r w:rsidRPr="0023692F">
        <w:rPr>
          <w:rFonts w:ascii="Times New Roman" w:eastAsia="Times New Roman" w:hAnsi="Times New Roman" w:cs="Times New Roman"/>
          <w:b/>
          <w:caps/>
          <w:color w:val="000000"/>
          <w:spacing w:val="-7"/>
          <w:sz w:val="28"/>
          <w:szCs w:val="28"/>
          <w:lang w:val="kk-KZ" w:eastAsia="ru-RU"/>
        </w:rPr>
        <w:t>Сұрақтар  мен  есептер</w:t>
      </w:r>
    </w:p>
    <w:p w14:paraId="52E82712" w14:textId="77777777"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caps/>
          <w:sz w:val="28"/>
          <w:szCs w:val="28"/>
          <w:lang w:val="kk-KZ" w:eastAsia="ru-RU"/>
        </w:rPr>
      </w:pPr>
      <w:r w:rsidRPr="0023692F">
        <w:rPr>
          <w:rFonts w:ascii="Times New Roman" w:eastAsia="Times New Roman" w:hAnsi="Times New Roman" w:cs="Times New Roman"/>
          <w:color w:val="000000"/>
          <w:spacing w:val="-13"/>
          <w:sz w:val="28"/>
          <w:szCs w:val="28"/>
          <w:lang w:val="kk-KZ" w:eastAsia="ru-RU"/>
        </w:rPr>
        <w:t>1.</w:t>
      </w:r>
      <w:r w:rsidRPr="0023692F">
        <w:rPr>
          <w:rFonts w:ascii="Times New Roman" w:eastAsia="Times New Roman" w:hAnsi="Times New Roman" w:cs="Times New Roman"/>
          <w:color w:val="000000"/>
          <w:spacing w:val="-2"/>
          <w:sz w:val="28"/>
          <w:szCs w:val="28"/>
          <w:lang w:val="kk-KZ" w:eastAsia="ru-RU"/>
        </w:rPr>
        <w:t xml:space="preserve"> Тәуекелсіз операциялары бар диверсификацияның мағынасы бар ма? </w:t>
      </w:r>
    </w:p>
    <w:p w14:paraId="2F2FC098" w14:textId="4F36803E"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2"/>
          <w:sz w:val="28"/>
          <w:szCs w:val="28"/>
          <w:lang w:val="kk-KZ" w:eastAsia="ru-RU"/>
        </w:rPr>
      </w:pPr>
      <w:r w:rsidRPr="0023692F">
        <w:rPr>
          <w:rFonts w:ascii="Times New Roman" w:eastAsia="Times New Roman" w:hAnsi="Times New Roman" w:cs="Times New Roman"/>
          <w:iCs/>
          <w:color w:val="000000"/>
          <w:sz w:val="28"/>
          <w:szCs w:val="28"/>
          <w:lang w:val="kk-KZ" w:eastAsia="ru-RU"/>
        </w:rPr>
        <w:t>Ж а у а б ы</w:t>
      </w:r>
      <w:r w:rsidR="008C7E83">
        <w:rPr>
          <w:rFonts w:ascii="Times New Roman" w:eastAsia="Times New Roman" w:hAnsi="Times New Roman" w:cs="Times New Roman"/>
          <w:color w:val="000000"/>
          <w:sz w:val="28"/>
          <w:szCs w:val="28"/>
          <w:lang w:val="kk-KZ" w:eastAsia="ru-RU"/>
        </w:rPr>
        <w:t>.</w:t>
      </w:r>
      <w:r w:rsidRPr="0023692F">
        <w:rPr>
          <w:rFonts w:ascii="Times New Roman" w:eastAsia="Times New Roman" w:hAnsi="Times New Roman" w:cs="Times New Roman"/>
          <w:i/>
          <w:iCs/>
          <w:color w:val="000000"/>
          <w:sz w:val="28"/>
          <w:szCs w:val="28"/>
          <w:lang w:val="kk-KZ" w:eastAsia="ru-RU"/>
        </w:rPr>
        <w:t xml:space="preserve"> </w:t>
      </w:r>
      <w:r w:rsidR="008C7E83">
        <w:rPr>
          <w:rFonts w:ascii="Times New Roman" w:eastAsia="Times New Roman" w:hAnsi="Times New Roman" w:cs="Times New Roman"/>
          <w:iCs/>
          <w:color w:val="000000"/>
          <w:sz w:val="28"/>
          <w:szCs w:val="28"/>
          <w:lang w:val="kk-KZ" w:eastAsia="ru-RU"/>
        </w:rPr>
        <w:t>С</w:t>
      </w:r>
      <w:r w:rsidRPr="0023692F">
        <w:rPr>
          <w:rFonts w:ascii="Times New Roman" w:eastAsia="Times New Roman" w:hAnsi="Times New Roman" w:cs="Times New Roman"/>
          <w:iCs/>
          <w:color w:val="000000"/>
          <w:sz w:val="28"/>
          <w:szCs w:val="28"/>
          <w:lang w:val="kk-KZ" w:eastAsia="ru-RU"/>
        </w:rPr>
        <w:t xml:space="preserve">алыстырмалы түрде, өйткені сипаттамалары  </w:t>
      </w:r>
      <w:r w:rsidRPr="0023692F">
        <w:rPr>
          <w:rFonts w:ascii="Times New Roman" w:eastAsia="Times New Roman" w:hAnsi="Times New Roman" w:cs="Times New Roman"/>
          <w:i/>
          <w:iCs/>
          <w:color w:val="000000"/>
          <w:sz w:val="28"/>
          <w:szCs w:val="28"/>
          <w:lang w:val="kk-KZ" w:eastAsia="ru-RU"/>
        </w:rPr>
        <w:t>r</w:t>
      </w:r>
      <w:r w:rsidRPr="0023692F">
        <w:rPr>
          <w:rFonts w:ascii="Times New Roman" w:eastAsia="Times New Roman" w:hAnsi="Times New Roman" w:cs="Times New Roman"/>
          <w:iCs/>
          <w:color w:val="000000"/>
          <w:sz w:val="28"/>
          <w:szCs w:val="28"/>
          <w:lang w:val="kk-KZ" w:eastAsia="ru-RU"/>
        </w:rPr>
        <w:t xml:space="preserve">, </w:t>
      </w:r>
      <w:r w:rsidRPr="0023692F">
        <w:rPr>
          <w:rFonts w:ascii="Times New Roman" w:eastAsia="Times New Roman" w:hAnsi="Times New Roman" w:cs="Times New Roman"/>
          <w:i/>
          <w:iCs/>
          <w:color w:val="000000"/>
          <w:sz w:val="28"/>
          <w:szCs w:val="28"/>
          <w:lang w:val="kk-KZ" w:eastAsia="ru-RU"/>
        </w:rPr>
        <w:t>e</w:t>
      </w:r>
      <w:r w:rsidRPr="0023692F">
        <w:rPr>
          <w:rFonts w:ascii="Times New Roman" w:eastAsia="Times New Roman" w:hAnsi="Times New Roman" w:cs="Times New Roman"/>
          <w:iCs/>
          <w:color w:val="000000"/>
          <w:sz w:val="28"/>
          <w:szCs w:val="28"/>
          <w:lang w:val="kk-KZ" w:eastAsia="ru-RU"/>
        </w:rPr>
        <w:t xml:space="preserve">  болатын берілген операцияны тиімділігі </w:t>
      </w:r>
      <w:r w:rsidRPr="0023692F">
        <w:rPr>
          <w:rFonts w:ascii="Times New Roman" w:eastAsia="Times New Roman" w:hAnsi="Times New Roman" w:cs="Times New Roman"/>
          <w:i/>
          <w:iCs/>
          <w:color w:val="000000"/>
          <w:sz w:val="28"/>
          <w:szCs w:val="28"/>
          <w:lang w:val="kk-KZ" w:eastAsia="ru-RU"/>
        </w:rPr>
        <w:t>e</w:t>
      </w:r>
      <w:r w:rsidRPr="0023692F">
        <w:rPr>
          <w:rFonts w:ascii="Times New Roman" w:eastAsia="Times New Roman" w:hAnsi="Times New Roman" w:cs="Times New Roman"/>
          <w:iCs/>
          <w:color w:val="000000"/>
          <w:sz w:val="28"/>
          <w:szCs w:val="28"/>
          <w:vertAlign w:val="subscript"/>
          <w:lang w:val="kk-KZ" w:eastAsia="ru-RU"/>
        </w:rPr>
        <w:t>o</w:t>
      </w:r>
      <w:r w:rsidRPr="0023692F">
        <w:rPr>
          <w:rFonts w:ascii="Times New Roman" w:eastAsia="Times New Roman" w:hAnsi="Times New Roman" w:cs="Times New Roman"/>
          <w:iCs/>
          <w:color w:val="000000"/>
          <w:sz w:val="28"/>
          <w:szCs w:val="28"/>
          <w:lang w:val="kk-KZ" w:eastAsia="ru-RU"/>
        </w:rPr>
        <w:t xml:space="preserve"> тәуекелсіз операциямен </w:t>
      </w:r>
      <w:r w:rsidRPr="0023692F">
        <w:rPr>
          <w:rFonts w:ascii="Times New Roman" w:eastAsia="Times New Roman" w:hAnsi="Times New Roman" w:cs="Times New Roman"/>
          <w:color w:val="000000"/>
          <w:spacing w:val="-2"/>
          <w:sz w:val="28"/>
          <w:szCs w:val="28"/>
          <w:lang w:val="kk-KZ" w:eastAsia="ru-RU"/>
        </w:rPr>
        <w:t xml:space="preserve">диверсификациялау барысында тәуекел де, тәуекелге  үстеме де, яғни   </w:t>
      </w:r>
      <w:r w:rsidRPr="0023692F">
        <w:rPr>
          <w:rFonts w:ascii="Times New Roman" w:eastAsia="Times New Roman" w:hAnsi="Times New Roman" w:cs="Times New Roman"/>
          <w:i/>
          <w:color w:val="000000"/>
          <w:spacing w:val="-2"/>
          <w:sz w:val="28"/>
          <w:szCs w:val="28"/>
          <w:lang w:val="kk-KZ" w:eastAsia="ru-RU"/>
        </w:rPr>
        <w:t>e</w:t>
      </w:r>
      <w:r w:rsidRPr="0023692F">
        <w:rPr>
          <w:rFonts w:ascii="Times New Roman" w:eastAsia="Times New Roman" w:hAnsi="Times New Roman" w:cs="Times New Roman"/>
          <w:color w:val="000000"/>
          <w:spacing w:val="-2"/>
          <w:sz w:val="28"/>
          <w:szCs w:val="28"/>
          <w:lang w:val="kk-KZ" w:eastAsia="ru-RU"/>
        </w:rPr>
        <w:t xml:space="preserve"> – </w:t>
      </w:r>
      <w:r w:rsidRPr="0023692F">
        <w:rPr>
          <w:rFonts w:ascii="Times New Roman" w:eastAsia="Times New Roman" w:hAnsi="Times New Roman" w:cs="Times New Roman"/>
          <w:i/>
          <w:color w:val="000000"/>
          <w:spacing w:val="-2"/>
          <w:sz w:val="28"/>
          <w:szCs w:val="28"/>
          <w:lang w:val="kk-KZ" w:eastAsia="ru-RU"/>
        </w:rPr>
        <w:t>e</w:t>
      </w:r>
      <w:r w:rsidRPr="0023692F">
        <w:rPr>
          <w:rFonts w:ascii="Times New Roman" w:eastAsia="Times New Roman" w:hAnsi="Times New Roman" w:cs="Times New Roman"/>
          <w:color w:val="000000"/>
          <w:spacing w:val="-2"/>
          <w:sz w:val="28"/>
          <w:szCs w:val="28"/>
          <w:vertAlign w:val="subscript"/>
          <w:lang w:val="kk-KZ" w:eastAsia="ru-RU"/>
        </w:rPr>
        <w:t>o</w:t>
      </w:r>
      <w:r w:rsidRPr="0023692F">
        <w:rPr>
          <w:rFonts w:ascii="Times New Roman" w:eastAsia="Times New Roman" w:hAnsi="Times New Roman" w:cs="Times New Roman"/>
          <w:color w:val="000000"/>
          <w:spacing w:val="-2"/>
          <w:sz w:val="28"/>
          <w:szCs w:val="28"/>
          <w:lang w:val="kk-KZ" w:eastAsia="ru-RU"/>
        </w:rPr>
        <w:t xml:space="preserve">  айырым да пропорционал түрде кемиді</w:t>
      </w:r>
      <w:r w:rsidRPr="0023692F">
        <w:rPr>
          <w:rFonts w:ascii="Times New Roman" w:eastAsia="Times New Roman" w:hAnsi="Times New Roman" w:cs="Times New Roman"/>
          <w:iCs/>
          <w:color w:val="000000"/>
          <w:sz w:val="28"/>
          <w:szCs w:val="28"/>
          <w:lang w:val="kk-KZ" w:eastAsia="ru-RU"/>
        </w:rPr>
        <w:t>. Диверсификациясының мағынасы</w:t>
      </w:r>
      <w:r w:rsidRPr="0023692F">
        <w:rPr>
          <w:rFonts w:ascii="Times New Roman" w:eastAsia="Times New Roman" w:hAnsi="Times New Roman" w:cs="Times New Roman"/>
          <w:color w:val="000000"/>
          <w:spacing w:val="-10"/>
          <w:sz w:val="28"/>
          <w:szCs w:val="28"/>
          <w:lang w:val="kk-KZ" w:eastAsia="ru-RU"/>
        </w:rPr>
        <w:sym w:font="Symbol" w:char="F0BE"/>
      </w:r>
      <w:r w:rsidRPr="0023692F">
        <w:rPr>
          <w:rFonts w:ascii="Times New Roman" w:eastAsia="Times New Roman" w:hAnsi="Times New Roman" w:cs="Times New Roman"/>
          <w:color w:val="000000"/>
          <w:spacing w:val="-10"/>
          <w:sz w:val="28"/>
          <w:szCs w:val="28"/>
          <w:lang w:val="kk-KZ" w:eastAsia="ru-RU"/>
        </w:rPr>
        <w:t xml:space="preserve">табыс тербелісін </w:t>
      </w:r>
      <w:r w:rsidRPr="0023692F">
        <w:rPr>
          <w:rFonts w:ascii="Times New Roman" w:eastAsia="Times New Roman" w:hAnsi="Times New Roman" w:cs="Times New Roman"/>
          <w:iCs/>
          <w:color w:val="000000"/>
          <w:spacing w:val="-2"/>
          <w:sz w:val="28"/>
          <w:szCs w:val="28"/>
          <w:lang w:val="kk-KZ" w:eastAsia="ru-RU"/>
        </w:rPr>
        <w:t>өзара байланыспағандық</w:t>
      </w:r>
      <w:r w:rsidRPr="0023692F">
        <w:rPr>
          <w:rFonts w:ascii="Times New Roman" w:eastAsia="Times New Roman" w:hAnsi="Times New Roman" w:cs="Times New Roman"/>
          <w:color w:val="000000"/>
          <w:spacing w:val="-2"/>
          <w:sz w:val="28"/>
          <w:szCs w:val="28"/>
          <w:lang w:val="kk-KZ" w:eastAsia="ru-RU"/>
        </w:rPr>
        <w:t xml:space="preserve"> немесе құраушы кездейсоқ табыстардың</w:t>
      </w:r>
      <w:r w:rsidRPr="0023692F">
        <w:rPr>
          <w:rFonts w:ascii="Times New Roman" w:eastAsia="Times New Roman" w:hAnsi="Times New Roman" w:cs="Times New Roman"/>
          <w:iCs/>
          <w:color w:val="000000"/>
          <w:sz w:val="28"/>
          <w:szCs w:val="28"/>
          <w:lang w:val="kk-KZ" w:eastAsia="ru-RU"/>
        </w:rPr>
        <w:t xml:space="preserve"> қос-қостан теріс өзара байланыстылық</w:t>
      </w:r>
      <w:r w:rsidRPr="0023692F">
        <w:rPr>
          <w:rFonts w:ascii="Times New Roman" w:eastAsia="Times New Roman" w:hAnsi="Times New Roman" w:cs="Times New Roman"/>
          <w:color w:val="000000"/>
          <w:spacing w:val="-2"/>
          <w:sz w:val="28"/>
          <w:szCs w:val="28"/>
          <w:lang w:val="kk-KZ" w:eastAsia="ru-RU"/>
        </w:rPr>
        <w:t xml:space="preserve"> есебінен төлеп жіберу (жауып жіберу). </w:t>
      </w:r>
    </w:p>
    <w:p w14:paraId="55FC6601" w14:textId="5BAE0C7C" w:rsid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8"/>
          <w:sz w:val="28"/>
          <w:szCs w:val="28"/>
          <w:lang w:val="kk-KZ" w:eastAsia="ru-RU"/>
        </w:rPr>
      </w:pPr>
      <w:r w:rsidRPr="0023692F">
        <w:rPr>
          <w:rFonts w:ascii="Times New Roman" w:eastAsia="Times New Roman" w:hAnsi="Times New Roman" w:cs="Times New Roman"/>
          <w:color w:val="000000"/>
          <w:spacing w:val="-2"/>
          <w:sz w:val="28"/>
          <w:szCs w:val="28"/>
          <w:lang w:val="kk-KZ" w:eastAsia="ru-RU"/>
        </w:rPr>
        <w:t>2. Неміс банкі үш айға еркін қаражатты ағылшын банк</w:t>
      </w:r>
      <w:r w:rsidR="008F2A66">
        <w:rPr>
          <w:rFonts w:ascii="Times New Roman" w:eastAsia="Times New Roman" w:hAnsi="Times New Roman" w:cs="Times New Roman"/>
          <w:color w:val="000000"/>
          <w:spacing w:val="-2"/>
          <w:sz w:val="28"/>
          <w:szCs w:val="28"/>
          <w:lang w:val="kk-KZ" w:eastAsia="ru-RU"/>
        </w:rPr>
        <w:t>к</w:t>
      </w:r>
      <w:r w:rsidRPr="0023692F">
        <w:rPr>
          <w:rFonts w:ascii="Times New Roman" w:eastAsia="Times New Roman" w:hAnsi="Times New Roman" w:cs="Times New Roman"/>
          <w:color w:val="000000"/>
          <w:spacing w:val="-2"/>
          <w:sz w:val="28"/>
          <w:szCs w:val="28"/>
          <w:lang w:val="kk-KZ" w:eastAsia="ru-RU"/>
        </w:rPr>
        <w:t xml:space="preserve">е  салып қойды. </w:t>
      </w:r>
      <w:r w:rsidRPr="0023692F">
        <w:rPr>
          <w:rFonts w:ascii="Times New Roman" w:eastAsia="Times New Roman" w:hAnsi="Times New Roman" w:cs="Times New Roman"/>
          <w:color w:val="000000"/>
          <w:spacing w:val="-5"/>
          <w:sz w:val="28"/>
          <w:szCs w:val="28"/>
          <w:lang w:val="kk-KZ" w:eastAsia="ru-RU"/>
        </w:rPr>
        <w:t xml:space="preserve"> Неміс маркасына қарағанда  фунт стерлинг бағымының төмендеу мүмкіндігінен пайда болатын  тәуекелді қалай  хеджерлеу керек? </w:t>
      </w:r>
    </w:p>
    <w:p w14:paraId="4EE20596" w14:textId="77777777" w:rsid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8"/>
          <w:sz w:val="28"/>
          <w:szCs w:val="28"/>
          <w:lang w:val="kk-KZ" w:eastAsia="ru-RU"/>
        </w:rPr>
      </w:pPr>
      <w:r w:rsidRPr="0023692F">
        <w:rPr>
          <w:rFonts w:ascii="Times New Roman" w:eastAsia="Times New Roman" w:hAnsi="Times New Roman" w:cs="Times New Roman"/>
          <w:color w:val="000000"/>
          <w:spacing w:val="-4"/>
          <w:sz w:val="28"/>
          <w:szCs w:val="28"/>
          <w:lang w:val="kk-KZ" w:eastAsia="ru-RU"/>
        </w:rPr>
        <w:t xml:space="preserve">3. Ресейлік фирма неміс банкінен жарты жылға несие алды. </w:t>
      </w:r>
      <w:r w:rsidRPr="0023692F">
        <w:rPr>
          <w:rFonts w:ascii="Times New Roman" w:eastAsia="Times New Roman" w:hAnsi="Times New Roman" w:cs="Times New Roman"/>
          <w:color w:val="000000"/>
          <w:spacing w:val="-2"/>
          <w:sz w:val="28"/>
          <w:szCs w:val="28"/>
          <w:lang w:val="kk-KZ" w:eastAsia="ru-RU"/>
        </w:rPr>
        <w:t xml:space="preserve"> </w:t>
      </w:r>
      <w:r w:rsidRPr="0023692F">
        <w:rPr>
          <w:rFonts w:ascii="Times New Roman" w:eastAsia="Times New Roman" w:hAnsi="Times New Roman" w:cs="Times New Roman"/>
          <w:color w:val="000000"/>
          <w:spacing w:val="-5"/>
          <w:sz w:val="28"/>
          <w:szCs w:val="28"/>
          <w:lang w:val="kk-KZ" w:eastAsia="ru-RU"/>
        </w:rPr>
        <w:t xml:space="preserve"> Неміс </w:t>
      </w:r>
      <w:r w:rsidRPr="0023692F">
        <w:rPr>
          <w:rFonts w:ascii="Times New Roman" w:eastAsia="Times New Roman" w:hAnsi="Times New Roman" w:cs="Times New Roman"/>
          <w:color w:val="000000"/>
          <w:spacing w:val="-5"/>
          <w:sz w:val="28"/>
          <w:szCs w:val="28"/>
          <w:lang w:val="kk-KZ" w:eastAsia="ru-RU"/>
        </w:rPr>
        <w:lastRenderedPageBreak/>
        <w:t xml:space="preserve">маркасына қарағанда  рубль бағымы төмендеуінен пайда болатын  тәуекелді қалай хеджерлеу керек? </w:t>
      </w:r>
    </w:p>
    <w:p w14:paraId="4FFD216F" w14:textId="77777777" w:rsidR="0023692F" w:rsidRPr="0023692F" w:rsidRDefault="0023692F" w:rsidP="0023692F">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8"/>
          <w:sz w:val="28"/>
          <w:szCs w:val="28"/>
          <w:lang w:val="kk-KZ" w:eastAsia="ru-RU"/>
        </w:rPr>
      </w:pPr>
      <w:r w:rsidRPr="0023692F">
        <w:rPr>
          <w:rFonts w:ascii="Times New Roman" w:eastAsia="Times New Roman" w:hAnsi="Times New Roman" w:cs="Times New Roman"/>
          <w:color w:val="000000"/>
          <w:spacing w:val="-3"/>
          <w:sz w:val="28"/>
          <w:szCs w:val="28"/>
          <w:lang w:val="kk-KZ" w:eastAsia="ru-RU"/>
        </w:rPr>
        <w:t xml:space="preserve">4. </w:t>
      </w:r>
      <w:r w:rsidRPr="0023692F">
        <w:rPr>
          <w:rFonts w:ascii="Times New Roman" w:eastAsia="Times New Roman" w:hAnsi="Times New Roman" w:cs="Times New Roman"/>
          <w:color w:val="000000"/>
          <w:spacing w:val="-5"/>
          <w:sz w:val="28"/>
          <w:szCs w:val="28"/>
          <w:lang w:val="kk-KZ" w:eastAsia="ru-RU"/>
        </w:rPr>
        <w:t xml:space="preserve">Ресейлік ғалым  үш айға Мексикаға жұмыс істеуге жолға шықты. </w:t>
      </w:r>
      <w:r w:rsidRPr="0023692F">
        <w:rPr>
          <w:rFonts w:ascii="Times New Roman" w:eastAsia="Times New Roman" w:hAnsi="Times New Roman" w:cs="Times New Roman"/>
          <w:color w:val="000000"/>
          <w:spacing w:val="-2"/>
          <w:sz w:val="28"/>
          <w:szCs w:val="28"/>
          <w:lang w:val="kk-KZ" w:eastAsia="ru-RU"/>
        </w:rPr>
        <w:t xml:space="preserve"> Оның еңбегінің төлем ақысы Мексика пессосымен есептелетіні ескерілді. Оның Мексикада жұмыс істеу мерзімінде бүкіл ел Мексика пессосының құнсыздануын күтіп отырды. Ресей ғалымы пессо</w:t>
      </w:r>
      <w:r w:rsidRPr="0023692F">
        <w:rPr>
          <w:rFonts w:ascii="Times New Roman" w:eastAsia="Times New Roman" w:hAnsi="Times New Roman" w:cs="Times New Roman"/>
          <w:color w:val="000000"/>
          <w:spacing w:val="-3"/>
          <w:sz w:val="28"/>
          <w:szCs w:val="28"/>
          <w:lang w:val="kk-KZ" w:eastAsia="ru-RU"/>
        </w:rPr>
        <w:t xml:space="preserve"> құнсыздануына байланысты өзінің шығындарын азайту үшін қандай шара қолдануы мүмкін? </w:t>
      </w:r>
    </w:p>
    <w:p w14:paraId="3CF88647" w14:textId="77777777" w:rsidR="0023692F" w:rsidRPr="00693E03" w:rsidRDefault="0023692F" w:rsidP="0023692F">
      <w:pPr>
        <w:pStyle w:val="a3"/>
        <w:spacing w:line="360" w:lineRule="auto"/>
        <w:ind w:firstLine="708"/>
        <w:jc w:val="both"/>
        <w:rPr>
          <w:rFonts w:ascii="Times New Roman" w:hAnsi="Times New Roman" w:cs="Times New Roman"/>
          <w:b/>
          <w:sz w:val="28"/>
          <w:szCs w:val="28"/>
          <w:lang w:val="kk-KZ"/>
        </w:rPr>
      </w:pPr>
    </w:p>
    <w:p w14:paraId="25441B4D" w14:textId="77777777" w:rsidR="00175437" w:rsidRPr="0023692F" w:rsidRDefault="00175437" w:rsidP="0023692F">
      <w:pPr>
        <w:spacing w:line="360" w:lineRule="auto"/>
        <w:rPr>
          <w:lang w:val="kk-KZ"/>
        </w:rPr>
      </w:pPr>
    </w:p>
    <w:sectPr w:rsidR="00175437" w:rsidRPr="0023692F" w:rsidSect="00F521E9">
      <w:footerReference w:type="default" r:id="rId148"/>
      <w:pgSz w:w="11906" w:h="16838"/>
      <w:pgMar w:top="1134" w:right="850" w:bottom="1134" w:left="1701" w:header="708" w:footer="708"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E784" w14:textId="77777777" w:rsidR="00AF3FF5" w:rsidRDefault="00AF3FF5" w:rsidP="00053A34">
      <w:pPr>
        <w:spacing w:after="0" w:line="240" w:lineRule="auto"/>
      </w:pPr>
      <w:r>
        <w:separator/>
      </w:r>
    </w:p>
  </w:endnote>
  <w:endnote w:type="continuationSeparator" w:id="0">
    <w:p w14:paraId="00EC2B37" w14:textId="77777777" w:rsidR="00AF3FF5" w:rsidRDefault="00AF3FF5" w:rsidP="0005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196365"/>
      <w:docPartObj>
        <w:docPartGallery w:val="Page Numbers (Bottom of Page)"/>
        <w:docPartUnique/>
      </w:docPartObj>
    </w:sdtPr>
    <w:sdtEndPr/>
    <w:sdtContent>
      <w:p w14:paraId="33EB09E2" w14:textId="77777777" w:rsidR="00053A34" w:rsidRDefault="00053A34">
        <w:pPr>
          <w:pStyle w:val="a7"/>
          <w:jc w:val="center"/>
        </w:pPr>
        <w:r>
          <w:fldChar w:fldCharType="begin"/>
        </w:r>
        <w:r>
          <w:instrText>PAGE   \* MERGEFORMAT</w:instrText>
        </w:r>
        <w:r>
          <w:fldChar w:fldCharType="separate"/>
        </w:r>
        <w:r w:rsidR="00F521E9">
          <w:rPr>
            <w:noProof/>
          </w:rPr>
          <w:t>159</w:t>
        </w:r>
        <w:r>
          <w:fldChar w:fldCharType="end"/>
        </w:r>
      </w:p>
    </w:sdtContent>
  </w:sdt>
  <w:p w14:paraId="5AE700E9" w14:textId="77777777" w:rsidR="00053A34" w:rsidRDefault="00053A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4BF1" w14:textId="77777777" w:rsidR="00AF3FF5" w:rsidRDefault="00AF3FF5" w:rsidP="00053A34">
      <w:pPr>
        <w:spacing w:after="0" w:line="240" w:lineRule="auto"/>
      </w:pPr>
      <w:r>
        <w:separator/>
      </w:r>
    </w:p>
  </w:footnote>
  <w:footnote w:type="continuationSeparator" w:id="0">
    <w:p w14:paraId="6150045E" w14:textId="77777777" w:rsidR="00AF3FF5" w:rsidRDefault="00AF3FF5" w:rsidP="00053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039AA"/>
    <w:multiLevelType w:val="hybridMultilevel"/>
    <w:tmpl w:val="EFAC2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692F"/>
    <w:rsid w:val="00053A34"/>
    <w:rsid w:val="000F5B37"/>
    <w:rsid w:val="00175437"/>
    <w:rsid w:val="00196DDA"/>
    <w:rsid w:val="0023692F"/>
    <w:rsid w:val="00285C31"/>
    <w:rsid w:val="0030207A"/>
    <w:rsid w:val="00377F84"/>
    <w:rsid w:val="003E7968"/>
    <w:rsid w:val="008C7E83"/>
    <w:rsid w:val="008F2A66"/>
    <w:rsid w:val="00AE5831"/>
    <w:rsid w:val="00AF3FF5"/>
    <w:rsid w:val="00C561DB"/>
    <w:rsid w:val="00E66884"/>
    <w:rsid w:val="00F52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1CD3"/>
  <w15:docId w15:val="{DDE4CADF-FBD1-4587-8D79-D32C4A1C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9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92F"/>
    <w:pPr>
      <w:spacing w:after="0" w:line="240" w:lineRule="auto"/>
    </w:pPr>
  </w:style>
  <w:style w:type="table" w:styleId="a4">
    <w:name w:val="Table Grid"/>
    <w:basedOn w:val="a1"/>
    <w:uiPriority w:val="39"/>
    <w:rsid w:val="0023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3A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3A34"/>
  </w:style>
  <w:style w:type="paragraph" w:styleId="a7">
    <w:name w:val="footer"/>
    <w:basedOn w:val="a"/>
    <w:link w:val="a8"/>
    <w:uiPriority w:val="99"/>
    <w:unhideWhenUsed/>
    <w:rsid w:val="00053A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0.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4.bin"/><Relationship Id="rId112" Type="http://schemas.openxmlformats.org/officeDocument/2006/relationships/oleObject" Target="embeddings/oleObject57.bin"/><Relationship Id="rId133" Type="http://schemas.openxmlformats.org/officeDocument/2006/relationships/oleObject" Target="embeddings/oleObject68.bin"/><Relationship Id="rId138" Type="http://schemas.openxmlformats.org/officeDocument/2006/relationships/image" Target="media/image62.wmf"/><Relationship Id="rId16" Type="http://schemas.openxmlformats.org/officeDocument/2006/relationships/oleObject" Target="embeddings/oleObject5.bin"/><Relationship Id="rId107" Type="http://schemas.openxmlformats.org/officeDocument/2006/relationships/image" Target="media/image47.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oleObject" Target="embeddings/oleObject52.bin"/><Relationship Id="rId123" Type="http://schemas.openxmlformats.org/officeDocument/2006/relationships/oleObject" Target="embeddings/oleObject63.bin"/><Relationship Id="rId128" Type="http://schemas.openxmlformats.org/officeDocument/2006/relationships/image" Target="media/image57.wmf"/><Relationship Id="rId144" Type="http://schemas.openxmlformats.org/officeDocument/2006/relationships/image" Target="media/image65.wmf"/><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image" Target="media/image41.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oleObject" Target="embeddings/oleObject33.bin"/><Relationship Id="rId113" Type="http://schemas.openxmlformats.org/officeDocument/2006/relationships/image" Target="media/image50.wmf"/><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oleObject" Target="embeddings/oleObject71.bin"/><Relationship Id="rId80" Type="http://schemas.openxmlformats.org/officeDocument/2006/relationships/image" Target="media/image36.wmf"/><Relationship Id="rId85" Type="http://schemas.openxmlformats.org/officeDocument/2006/relationships/oleObject" Target="embeddings/oleObject41.bin"/><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oleObject" Target="embeddings/oleObject32.bin"/><Relationship Id="rId103" Type="http://schemas.openxmlformats.org/officeDocument/2006/relationships/image" Target="media/image45.wmf"/><Relationship Id="rId108" Type="http://schemas.openxmlformats.org/officeDocument/2006/relationships/oleObject" Target="embeddings/oleObject55.bin"/><Relationship Id="rId116" Type="http://schemas.openxmlformats.org/officeDocument/2006/relationships/image" Target="media/image51.wmf"/><Relationship Id="rId124" Type="http://schemas.openxmlformats.org/officeDocument/2006/relationships/image" Target="media/image55.wmf"/><Relationship Id="rId129" Type="http://schemas.openxmlformats.org/officeDocument/2006/relationships/oleObject" Target="embeddings/oleObject66.bin"/><Relationship Id="rId137" Type="http://schemas.openxmlformats.org/officeDocument/2006/relationships/oleObject" Target="embeddings/oleObject70.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oleObject" Target="embeddings/oleObject45.bin"/><Relationship Id="rId96" Type="http://schemas.openxmlformats.org/officeDocument/2006/relationships/oleObject" Target="embeddings/oleObject49.bin"/><Relationship Id="rId111" Type="http://schemas.openxmlformats.org/officeDocument/2006/relationships/image" Target="media/image49.wmf"/><Relationship Id="rId132" Type="http://schemas.openxmlformats.org/officeDocument/2006/relationships/image" Target="media/image59.wmf"/><Relationship Id="rId140" Type="http://schemas.openxmlformats.org/officeDocument/2006/relationships/image" Target="media/image63.wmf"/><Relationship Id="rId145" Type="http://schemas.openxmlformats.org/officeDocument/2006/relationships/oleObject" Target="embeddings/oleObject7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4.bin"/><Relationship Id="rId114" Type="http://schemas.openxmlformats.org/officeDocument/2006/relationships/oleObject" Target="embeddings/oleObject58.bin"/><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oleObject" Target="embeddings/oleObject4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oleObject" Target="embeddings/oleObject69.bin"/><Relationship Id="rId143" Type="http://schemas.openxmlformats.org/officeDocument/2006/relationships/oleObject" Target="embeddings/oleObject73.bin"/><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48.wmf"/><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2.wmf"/><Relationship Id="rId104" Type="http://schemas.openxmlformats.org/officeDocument/2006/relationships/oleObject" Target="embeddings/oleObject53.bin"/><Relationship Id="rId120" Type="http://schemas.openxmlformats.org/officeDocument/2006/relationships/image" Target="media/image53.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6.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1.wmf"/><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1.bin"/><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oleObject" Target="embeddings/oleObject75.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oleObject" Target="embeddings/oleObject62.bin"/><Relationship Id="rId142"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2860</Words>
  <Characters>16303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c:creator>
  <cp:lastModifiedBy>Пользователь</cp:lastModifiedBy>
  <cp:revision>8</cp:revision>
  <dcterms:created xsi:type="dcterms:W3CDTF">2018-04-06T08:07:00Z</dcterms:created>
  <dcterms:modified xsi:type="dcterms:W3CDTF">2020-08-17T07:29:00Z</dcterms:modified>
</cp:coreProperties>
</file>