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C2" w:rsidRPr="00CB4FC2" w:rsidRDefault="00CB4FC2" w:rsidP="00CB4FC2">
      <w:pPr>
        <w:rPr>
          <w:b/>
          <w:i/>
          <w:iCs/>
          <w:color w:val="0070C0"/>
          <w:sz w:val="44"/>
          <w:szCs w:val="44"/>
          <w:lang w:val="en-US"/>
        </w:rPr>
      </w:pPr>
      <w:r w:rsidRPr="001E2D42">
        <w:rPr>
          <w:b/>
          <w:i/>
          <w:iCs/>
          <w:color w:val="0070C0"/>
          <w:sz w:val="44"/>
          <w:szCs w:val="44"/>
        </w:rPr>
        <w:t xml:space="preserve">СРО </w:t>
      </w:r>
      <w:r>
        <w:rPr>
          <w:b/>
          <w:i/>
          <w:iCs/>
          <w:color w:val="0070C0"/>
          <w:sz w:val="44"/>
          <w:szCs w:val="44"/>
          <w:lang w:val="en-US"/>
        </w:rPr>
        <w:t>10</w:t>
      </w:r>
    </w:p>
    <w:p w:rsidR="00CB4FC2" w:rsidRPr="009754C2" w:rsidRDefault="00CB4FC2" w:rsidP="00CB4FC2">
      <w:pPr>
        <w:numPr>
          <w:ilvl w:val="0"/>
          <w:numId w:val="1"/>
        </w:numPr>
        <w:rPr>
          <w:i/>
          <w:iCs/>
          <w:color w:val="002060"/>
        </w:rPr>
      </w:pPr>
      <w:r w:rsidRPr="001E2D42">
        <w:rPr>
          <w:b/>
          <w:i/>
          <w:iCs/>
          <w:color w:val="002060"/>
        </w:rPr>
        <w:t>Задание:</w:t>
      </w:r>
      <w:r w:rsidRPr="001E2D42">
        <w:rPr>
          <w:i/>
          <w:iCs/>
          <w:color w:val="002060"/>
        </w:rPr>
        <w:t xml:space="preserve"> </w:t>
      </w:r>
      <w:r>
        <w:rPr>
          <w:i/>
          <w:iCs/>
          <w:color w:val="002060"/>
        </w:rPr>
        <w:t xml:space="preserve"> Привести примеры применения </w:t>
      </w:r>
      <w:r w:rsidRPr="00CB4FC2">
        <w:rPr>
          <w:i/>
          <w:iCs/>
          <w:color w:val="002060"/>
        </w:rPr>
        <w:t>сети векторного квантования (lvq)</w:t>
      </w:r>
      <w:bookmarkStart w:id="0" w:name="_GoBack"/>
      <w:bookmarkEnd w:id="0"/>
      <w:r>
        <w:rPr>
          <w:i/>
          <w:iCs/>
          <w:color w:val="002060"/>
        </w:rPr>
        <w:t xml:space="preserve">, используя </w:t>
      </w:r>
      <w:r>
        <w:rPr>
          <w:i/>
          <w:iCs/>
          <w:color w:val="002060"/>
          <w:lang w:val="kk-KZ"/>
        </w:rPr>
        <w:t>несколько источников</w:t>
      </w:r>
      <w:r>
        <w:rPr>
          <w:i/>
          <w:iCs/>
          <w:color w:val="002060"/>
        </w:rPr>
        <w:t>. Подготовьте в виде реферата.</w:t>
      </w:r>
    </w:p>
    <w:p w:rsidR="00CB4FC2" w:rsidRDefault="00CB4FC2" w:rsidP="00CB4FC2"/>
    <w:p w:rsidR="00CB4FC2" w:rsidRDefault="00CB4FC2" w:rsidP="00CB4FC2"/>
    <w:p w:rsidR="00810FA0" w:rsidRDefault="00810FA0"/>
    <w:sectPr w:rsidR="0081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1038E"/>
    <w:multiLevelType w:val="hybridMultilevel"/>
    <w:tmpl w:val="0B5059D8"/>
    <w:lvl w:ilvl="0" w:tplc="4FCCD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E20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64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D67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0206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BC32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B60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08AB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56E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C2"/>
    <w:rsid w:val="00810FA0"/>
    <w:rsid w:val="00CB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2022-03-30T13:03:00Z</dcterms:created>
  <dcterms:modified xsi:type="dcterms:W3CDTF">2022-03-30T13:04:00Z</dcterms:modified>
</cp:coreProperties>
</file>