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612F9" w14:textId="77777777" w:rsidR="009C4590" w:rsidRDefault="009C4590" w:rsidP="009C4590">
      <w:pPr>
        <w:ind w:firstLine="709"/>
        <w:jc w:val="both"/>
        <w:rPr>
          <w:b/>
          <w:bCs/>
          <w:sz w:val="28"/>
          <w:szCs w:val="28"/>
        </w:rPr>
      </w:pPr>
      <w:r w:rsidRPr="00006396">
        <w:rPr>
          <w:b/>
          <w:bCs/>
          <w:sz w:val="28"/>
          <w:szCs w:val="28"/>
        </w:rPr>
        <w:t>Тема 2. Организация бюджетного планирования</w:t>
      </w:r>
    </w:p>
    <w:p w14:paraId="69F2C29B" w14:textId="77777777" w:rsidR="009C4590" w:rsidRPr="0094759D" w:rsidRDefault="009C4590" w:rsidP="009C4590">
      <w:pPr>
        <w:ind w:firstLine="709"/>
        <w:jc w:val="both"/>
        <w:rPr>
          <w:sz w:val="28"/>
          <w:szCs w:val="28"/>
        </w:rPr>
      </w:pPr>
    </w:p>
    <w:p w14:paraId="2120A095" w14:textId="77777777" w:rsidR="009C4590" w:rsidRPr="0094759D" w:rsidRDefault="009C4590" w:rsidP="009C4590">
      <w:pPr>
        <w:ind w:firstLine="709"/>
        <w:jc w:val="both"/>
        <w:rPr>
          <w:b/>
          <w:bCs/>
          <w:sz w:val="28"/>
          <w:szCs w:val="28"/>
        </w:rPr>
      </w:pPr>
      <w:r w:rsidRPr="0094759D">
        <w:rPr>
          <w:b/>
          <w:bCs/>
          <w:sz w:val="28"/>
          <w:szCs w:val="28"/>
        </w:rPr>
        <w:t>План лекции</w:t>
      </w:r>
    </w:p>
    <w:p w14:paraId="7BBD39A9" w14:textId="77777777" w:rsidR="009C4590" w:rsidRPr="00006396" w:rsidRDefault="009C4590" w:rsidP="009C4590">
      <w:pPr>
        <w:numPr>
          <w:ilvl w:val="0"/>
          <w:numId w:val="1"/>
        </w:numPr>
        <w:tabs>
          <w:tab w:val="clear" w:pos="720"/>
          <w:tab w:val="left" w:pos="709"/>
        </w:tabs>
        <w:ind w:hanging="11"/>
        <w:jc w:val="both"/>
        <w:rPr>
          <w:sz w:val="28"/>
          <w:szCs w:val="28"/>
        </w:rPr>
      </w:pPr>
      <w:r w:rsidRPr="00006396">
        <w:rPr>
          <w:sz w:val="28"/>
          <w:szCs w:val="28"/>
        </w:rPr>
        <w:t>Методы бюджетного планирования</w:t>
      </w:r>
    </w:p>
    <w:p w14:paraId="2559F7D1" w14:textId="77777777" w:rsidR="009C4590" w:rsidRPr="00006396" w:rsidRDefault="009C4590" w:rsidP="009C4590">
      <w:pPr>
        <w:numPr>
          <w:ilvl w:val="0"/>
          <w:numId w:val="1"/>
        </w:numPr>
        <w:tabs>
          <w:tab w:val="clear" w:pos="720"/>
          <w:tab w:val="left" w:pos="709"/>
        </w:tabs>
        <w:ind w:hanging="11"/>
        <w:jc w:val="both"/>
        <w:rPr>
          <w:sz w:val="28"/>
          <w:szCs w:val="28"/>
        </w:rPr>
      </w:pPr>
      <w:r w:rsidRPr="00006396">
        <w:rPr>
          <w:sz w:val="28"/>
          <w:szCs w:val="28"/>
        </w:rPr>
        <w:t>Бюджетные реформы в Казахстане</w:t>
      </w:r>
    </w:p>
    <w:p w14:paraId="0784C44D" w14:textId="77777777" w:rsidR="009C4590" w:rsidRPr="00006396" w:rsidRDefault="009C4590" w:rsidP="009C4590">
      <w:pPr>
        <w:numPr>
          <w:ilvl w:val="0"/>
          <w:numId w:val="1"/>
        </w:numPr>
        <w:tabs>
          <w:tab w:val="clear" w:pos="720"/>
          <w:tab w:val="left" w:pos="709"/>
        </w:tabs>
        <w:ind w:hanging="11"/>
        <w:jc w:val="both"/>
        <w:rPr>
          <w:sz w:val="28"/>
          <w:szCs w:val="28"/>
        </w:rPr>
      </w:pPr>
      <w:r w:rsidRPr="00006396">
        <w:rPr>
          <w:sz w:val="28"/>
          <w:szCs w:val="28"/>
        </w:rPr>
        <w:t>Принципы бюджетной системы Республики Казахстан</w:t>
      </w:r>
    </w:p>
    <w:p w14:paraId="0B6B7A5E" w14:textId="77777777" w:rsidR="009C4590" w:rsidRPr="0094759D" w:rsidRDefault="009C4590" w:rsidP="009C4590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06767A95" w14:textId="22782352" w:rsidR="00B62527" w:rsidRPr="00320C9F" w:rsidRDefault="00B62527" w:rsidP="00320C9F">
      <w:pPr>
        <w:ind w:firstLine="709"/>
        <w:jc w:val="both"/>
        <w:rPr>
          <w:sz w:val="28"/>
          <w:szCs w:val="28"/>
        </w:rPr>
      </w:pPr>
    </w:p>
    <w:p w14:paraId="4C61D1DD" w14:textId="51EEB419" w:rsidR="00B62527" w:rsidRPr="00320C9F" w:rsidRDefault="00B62527" w:rsidP="00320C9F">
      <w:pPr>
        <w:ind w:firstLine="709"/>
        <w:jc w:val="both"/>
        <w:rPr>
          <w:sz w:val="28"/>
          <w:szCs w:val="28"/>
        </w:rPr>
      </w:pPr>
      <w:bookmarkStart w:id="0" w:name="SUB60100"/>
      <w:bookmarkEnd w:id="0"/>
      <w:r w:rsidRPr="00320C9F">
        <w:rPr>
          <w:rStyle w:val="s0"/>
          <w:sz w:val="28"/>
          <w:szCs w:val="28"/>
        </w:rPr>
        <w:t>В Республике Казахстан утверждаются, исполняются и являются самостоятельными бюджеты следующих уровней:</w:t>
      </w:r>
    </w:p>
    <w:p w14:paraId="5FBCE173" w14:textId="77777777" w:rsidR="00B62527" w:rsidRPr="00320C9F" w:rsidRDefault="00B62527" w:rsidP="00320C9F">
      <w:pPr>
        <w:ind w:firstLine="709"/>
        <w:jc w:val="both"/>
        <w:rPr>
          <w:sz w:val="28"/>
          <w:szCs w:val="28"/>
        </w:rPr>
      </w:pPr>
      <w:r w:rsidRPr="00320C9F">
        <w:rPr>
          <w:rStyle w:val="s0"/>
          <w:sz w:val="28"/>
          <w:szCs w:val="28"/>
        </w:rPr>
        <w:t>1) республиканский бюджет;</w:t>
      </w:r>
    </w:p>
    <w:p w14:paraId="6C21F4A2" w14:textId="77777777" w:rsidR="00B62527" w:rsidRPr="00320C9F" w:rsidRDefault="00B62527" w:rsidP="00320C9F">
      <w:pPr>
        <w:ind w:firstLine="709"/>
        <w:jc w:val="both"/>
        <w:rPr>
          <w:sz w:val="28"/>
          <w:szCs w:val="28"/>
        </w:rPr>
      </w:pPr>
      <w:r w:rsidRPr="00320C9F">
        <w:rPr>
          <w:rStyle w:val="s0"/>
          <w:sz w:val="28"/>
          <w:szCs w:val="28"/>
        </w:rPr>
        <w:t>2) областной бюджет, бюджеты города республиканского значения, столицы;</w:t>
      </w:r>
    </w:p>
    <w:p w14:paraId="6DB2CE5B" w14:textId="77777777" w:rsidR="00B62527" w:rsidRPr="00320C9F" w:rsidRDefault="00B62527" w:rsidP="00320C9F">
      <w:pPr>
        <w:ind w:firstLine="709"/>
        <w:jc w:val="both"/>
        <w:rPr>
          <w:sz w:val="28"/>
          <w:szCs w:val="28"/>
        </w:rPr>
      </w:pPr>
      <w:r w:rsidRPr="00320C9F">
        <w:rPr>
          <w:rStyle w:val="s0"/>
          <w:sz w:val="28"/>
          <w:szCs w:val="28"/>
        </w:rPr>
        <w:t>3) районный (города областного значения) бюджет;</w:t>
      </w:r>
    </w:p>
    <w:p w14:paraId="7FA35B49" w14:textId="77777777" w:rsidR="00B62527" w:rsidRPr="00320C9F" w:rsidRDefault="00B62527" w:rsidP="00320C9F">
      <w:pPr>
        <w:ind w:firstLine="709"/>
        <w:jc w:val="both"/>
        <w:rPr>
          <w:sz w:val="28"/>
          <w:szCs w:val="28"/>
        </w:rPr>
      </w:pPr>
      <w:r w:rsidRPr="00320C9F">
        <w:rPr>
          <w:rStyle w:val="s0"/>
          <w:sz w:val="28"/>
          <w:szCs w:val="28"/>
        </w:rPr>
        <w:t>4) бюджеты города районного значения, села, поселка, сельского округа.</w:t>
      </w:r>
    </w:p>
    <w:p w14:paraId="62302224" w14:textId="77777777" w:rsidR="00A92211" w:rsidRDefault="00A92211" w:rsidP="00320C9F">
      <w:pPr>
        <w:ind w:firstLine="709"/>
        <w:jc w:val="both"/>
        <w:rPr>
          <w:rStyle w:val="s0"/>
          <w:sz w:val="28"/>
          <w:szCs w:val="28"/>
        </w:rPr>
      </w:pPr>
    </w:p>
    <w:p w14:paraId="2756251C" w14:textId="1E96C6F4" w:rsidR="00A92211" w:rsidRDefault="00A92211" w:rsidP="00A92211">
      <w:pPr>
        <w:jc w:val="both"/>
        <w:rPr>
          <w:rStyle w:val="s0"/>
          <w:sz w:val="28"/>
          <w:szCs w:val="28"/>
        </w:rPr>
      </w:pPr>
      <w:r w:rsidRPr="00A92211">
        <w:rPr>
          <w:noProof/>
          <w:sz w:val="28"/>
          <w:szCs w:val="28"/>
        </w:rPr>
        <w:lastRenderedPageBreak/>
        <w:drawing>
          <wp:inline distT="0" distB="0" distL="0" distR="0" wp14:anchorId="195B50B1" wp14:editId="06003ADA">
            <wp:extent cx="5940425" cy="6156960"/>
            <wp:effectExtent l="0" t="0" r="0" b="15240"/>
            <wp:docPr id="1" name="Схема 1">
              <a:extLst xmlns:a="http://schemas.openxmlformats.org/drawingml/2006/main">
                <a:ext uri="{FF2B5EF4-FFF2-40B4-BE49-F238E27FC236}">
                  <a16:creationId xmlns:a16="http://schemas.microsoft.com/office/drawing/2014/main" id="{C678A03C-D7B2-40F0-B69F-A2507B53B41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0DC43BBB" w14:textId="1AF5F314" w:rsidR="00A92211" w:rsidRDefault="00A92211" w:rsidP="00320C9F">
      <w:pPr>
        <w:ind w:firstLine="709"/>
        <w:jc w:val="both"/>
        <w:rPr>
          <w:rStyle w:val="s0"/>
          <w:sz w:val="28"/>
          <w:szCs w:val="28"/>
        </w:rPr>
      </w:pPr>
    </w:p>
    <w:p w14:paraId="687AFA7D" w14:textId="267B5BF7" w:rsidR="00A92211" w:rsidRDefault="00A92211" w:rsidP="00A92211">
      <w:pPr>
        <w:ind w:firstLine="709"/>
        <w:jc w:val="center"/>
        <w:rPr>
          <w:rStyle w:val="s0"/>
          <w:sz w:val="28"/>
          <w:szCs w:val="28"/>
        </w:rPr>
      </w:pPr>
      <w:r>
        <w:rPr>
          <w:rStyle w:val="s0"/>
          <w:sz w:val="28"/>
          <w:szCs w:val="28"/>
        </w:rPr>
        <w:t>Рисунок 1 – Уровни бюджета</w:t>
      </w:r>
    </w:p>
    <w:p w14:paraId="1F18F183" w14:textId="77777777" w:rsidR="00A92211" w:rsidRDefault="00A92211">
      <w:pPr>
        <w:spacing w:after="160" w:line="259" w:lineRule="auto"/>
        <w:rPr>
          <w:rStyle w:val="s0"/>
          <w:sz w:val="28"/>
          <w:szCs w:val="28"/>
        </w:rPr>
      </w:pPr>
      <w:r>
        <w:rPr>
          <w:rStyle w:val="s0"/>
          <w:sz w:val="28"/>
          <w:szCs w:val="28"/>
        </w:rPr>
        <w:br w:type="page"/>
      </w:r>
    </w:p>
    <w:p w14:paraId="0C467818" w14:textId="551BECFE" w:rsidR="00A1043E" w:rsidRPr="00320C9F" w:rsidRDefault="00A1043E" w:rsidP="00A1043E">
      <w:pPr>
        <w:ind w:firstLine="709"/>
        <w:jc w:val="both"/>
        <w:rPr>
          <w:sz w:val="28"/>
          <w:szCs w:val="28"/>
        </w:rPr>
      </w:pPr>
      <w:r w:rsidRPr="00A1043E">
        <w:rPr>
          <w:b/>
          <w:bCs/>
          <w:sz w:val="28"/>
          <w:szCs w:val="28"/>
        </w:rPr>
        <w:lastRenderedPageBreak/>
        <w:t>Республиканским бюджетом</w:t>
      </w:r>
      <w:r w:rsidRPr="00320C9F">
        <w:rPr>
          <w:sz w:val="28"/>
          <w:szCs w:val="28"/>
        </w:rPr>
        <w:t xml:space="preserve"> является централизованный денежный фонд, формируемый за счет поступлений, определенных </w:t>
      </w:r>
      <w:r w:rsidR="00C764AB" w:rsidRPr="00C764AB">
        <w:rPr>
          <w:sz w:val="28"/>
          <w:szCs w:val="28"/>
        </w:rPr>
        <w:t>Бюджетным</w:t>
      </w:r>
      <w:r w:rsidR="00C764AB">
        <w:rPr>
          <w:sz w:val="28"/>
          <w:szCs w:val="28"/>
        </w:rPr>
        <w:t xml:space="preserve"> </w:t>
      </w:r>
      <w:r w:rsidRPr="00320C9F">
        <w:rPr>
          <w:sz w:val="28"/>
          <w:szCs w:val="28"/>
        </w:rPr>
        <w:t>Кодексом, и предназначенный для финансового обеспечения задач и функций центральных государственных органов, подведомственных им государственных учреждений, а также реализации общереспубликанских направлений государственной политики.</w:t>
      </w:r>
    </w:p>
    <w:p w14:paraId="0679E459" w14:textId="77777777" w:rsidR="00A1043E" w:rsidRPr="00F440E6" w:rsidRDefault="00A1043E" w:rsidP="00A1043E">
      <w:pPr>
        <w:ind w:firstLine="709"/>
        <w:jc w:val="both"/>
        <w:rPr>
          <w:sz w:val="28"/>
          <w:szCs w:val="28"/>
        </w:rPr>
      </w:pPr>
      <w:bookmarkStart w:id="1" w:name="SUB70200"/>
      <w:bookmarkEnd w:id="1"/>
      <w:r w:rsidRPr="00F440E6">
        <w:rPr>
          <w:sz w:val="28"/>
          <w:szCs w:val="28"/>
        </w:rPr>
        <w:t xml:space="preserve">Республиканский бюджет утверждается </w:t>
      </w:r>
      <w:r w:rsidRPr="00A1043E">
        <w:rPr>
          <w:sz w:val="28"/>
          <w:szCs w:val="28"/>
        </w:rPr>
        <w:t>законом</w:t>
      </w:r>
      <w:r w:rsidRPr="00A1043E">
        <w:rPr>
          <w:sz w:val="32"/>
          <w:szCs w:val="32"/>
        </w:rPr>
        <w:t xml:space="preserve"> </w:t>
      </w:r>
      <w:r w:rsidRPr="00F440E6">
        <w:rPr>
          <w:sz w:val="28"/>
          <w:szCs w:val="28"/>
        </w:rPr>
        <w:t>Республики Казахстан.</w:t>
      </w:r>
    </w:p>
    <w:p w14:paraId="0D39E395" w14:textId="77777777" w:rsidR="00A1043E" w:rsidRPr="00320C9F" w:rsidRDefault="00A1043E" w:rsidP="00A1043E">
      <w:pPr>
        <w:ind w:firstLine="709"/>
        <w:jc w:val="both"/>
        <w:rPr>
          <w:sz w:val="28"/>
          <w:szCs w:val="28"/>
        </w:rPr>
      </w:pPr>
      <w:bookmarkStart w:id="2" w:name="SUB80100"/>
      <w:bookmarkEnd w:id="2"/>
      <w:r w:rsidRPr="00A1043E">
        <w:rPr>
          <w:b/>
          <w:bCs/>
          <w:sz w:val="28"/>
          <w:szCs w:val="28"/>
        </w:rPr>
        <w:t>Областным бюджетом, бюджетами города республиканского значения, столицы</w:t>
      </w:r>
      <w:r w:rsidRPr="00320C9F">
        <w:rPr>
          <w:sz w:val="28"/>
          <w:szCs w:val="28"/>
        </w:rPr>
        <w:t xml:space="preserve"> является централизованный денежный фонд, формируемый за счет поступлений, определенных настоящим Кодексом, и предназначенный для финансового обеспечения задач и функций местных государственных органов областного уровня, города республиканского значения, столицы, подведомственных им государственных учреждений и реализации государственной политики в соответствующей административно-территориальной единице.</w:t>
      </w:r>
    </w:p>
    <w:p w14:paraId="00DC75EB" w14:textId="77777777" w:rsidR="00A1043E" w:rsidRPr="00320C9F" w:rsidRDefault="00A1043E" w:rsidP="00A1043E">
      <w:pPr>
        <w:ind w:firstLine="709"/>
        <w:jc w:val="both"/>
        <w:rPr>
          <w:sz w:val="28"/>
          <w:szCs w:val="28"/>
        </w:rPr>
      </w:pPr>
      <w:bookmarkStart w:id="3" w:name="SUB80200"/>
      <w:bookmarkEnd w:id="3"/>
      <w:r w:rsidRPr="00320C9F">
        <w:rPr>
          <w:sz w:val="28"/>
          <w:szCs w:val="28"/>
        </w:rPr>
        <w:t xml:space="preserve">Областные бюджеты, бюджеты </w:t>
      </w:r>
      <w:r w:rsidRPr="00320C9F">
        <w:rPr>
          <w:rStyle w:val="s0"/>
          <w:sz w:val="28"/>
          <w:szCs w:val="28"/>
        </w:rPr>
        <w:t>городов</w:t>
      </w:r>
      <w:r w:rsidRPr="00320C9F">
        <w:rPr>
          <w:sz w:val="28"/>
          <w:szCs w:val="28"/>
        </w:rPr>
        <w:t xml:space="preserve"> республиканского значения, столицы утверждаются решениями соответственно областных маслихатов, маслихатов городов республиканского значения, столицы.</w:t>
      </w:r>
    </w:p>
    <w:p w14:paraId="24A460FC" w14:textId="77777777" w:rsidR="00A1043E" w:rsidRPr="00320C9F" w:rsidRDefault="00A1043E" w:rsidP="00A1043E">
      <w:pPr>
        <w:ind w:firstLine="709"/>
        <w:jc w:val="both"/>
        <w:rPr>
          <w:sz w:val="28"/>
          <w:szCs w:val="28"/>
        </w:rPr>
      </w:pPr>
      <w:bookmarkStart w:id="4" w:name="SUB90100"/>
      <w:bookmarkEnd w:id="4"/>
      <w:r w:rsidRPr="00A1043E">
        <w:rPr>
          <w:rStyle w:val="s0"/>
          <w:b/>
          <w:bCs/>
          <w:sz w:val="28"/>
          <w:szCs w:val="28"/>
        </w:rPr>
        <w:t>Районным (города областного значения) бюджетом</w:t>
      </w:r>
      <w:r w:rsidRPr="00320C9F">
        <w:rPr>
          <w:rStyle w:val="s0"/>
          <w:sz w:val="28"/>
          <w:szCs w:val="28"/>
        </w:rPr>
        <w:t xml:space="preserve"> является централизованный денежный фонд, формируемый за счет поступлений, определенных настоящим Кодексом, и предназначенный для финансового обеспечения задач и функций местных государственных органов районного (города областного значения) уровня, подведомственных им государственных учреждений и реализации государственной политики в соответствующем районе (городе областного значения).</w:t>
      </w:r>
    </w:p>
    <w:p w14:paraId="51296842" w14:textId="77777777" w:rsidR="00A1043E" w:rsidRPr="00320C9F" w:rsidRDefault="00A1043E" w:rsidP="00A1043E">
      <w:pPr>
        <w:ind w:firstLine="709"/>
        <w:jc w:val="both"/>
        <w:rPr>
          <w:sz w:val="28"/>
          <w:szCs w:val="28"/>
        </w:rPr>
      </w:pPr>
      <w:bookmarkStart w:id="5" w:name="SUB90200"/>
      <w:bookmarkEnd w:id="5"/>
      <w:r w:rsidRPr="00320C9F">
        <w:rPr>
          <w:rStyle w:val="s0"/>
          <w:sz w:val="28"/>
          <w:szCs w:val="28"/>
        </w:rPr>
        <w:t>Районный (города областного значения) бюджет утверждается решением маслихата района (города областного значения).</w:t>
      </w:r>
    </w:p>
    <w:p w14:paraId="3C91809C" w14:textId="77777777" w:rsidR="00A1043E" w:rsidRPr="00320C9F" w:rsidRDefault="00A1043E" w:rsidP="00A1043E">
      <w:pPr>
        <w:ind w:firstLine="709"/>
        <w:jc w:val="both"/>
        <w:rPr>
          <w:rStyle w:val="s0"/>
          <w:sz w:val="28"/>
          <w:szCs w:val="28"/>
        </w:rPr>
      </w:pPr>
      <w:bookmarkStart w:id="6" w:name="SUB9010100"/>
      <w:bookmarkEnd w:id="6"/>
      <w:r w:rsidRPr="00A1043E">
        <w:rPr>
          <w:rStyle w:val="s0"/>
          <w:b/>
          <w:bCs/>
          <w:sz w:val="28"/>
          <w:szCs w:val="28"/>
        </w:rPr>
        <w:t>Бюджетом города районного значения, села, поселка, сельского округа</w:t>
      </w:r>
      <w:r w:rsidRPr="00320C9F">
        <w:rPr>
          <w:rStyle w:val="s0"/>
          <w:sz w:val="28"/>
          <w:szCs w:val="28"/>
        </w:rPr>
        <w:t xml:space="preserve"> является централизованный денежный фонд, формируемый за счет поступлений, определенных настоящим Кодексом, и предназначенный для финансового обеспечения задач и функций акима города районного значения, села, поселка, сельского округа, подведомственных ему государственных учреждений и реализации государственной политики в соответствующей административно-территориальной единице.</w:t>
      </w:r>
    </w:p>
    <w:p w14:paraId="34FFAD8D" w14:textId="77777777" w:rsidR="00A1043E" w:rsidRPr="00320C9F" w:rsidRDefault="00A1043E" w:rsidP="00A1043E">
      <w:pPr>
        <w:ind w:firstLine="709"/>
        <w:jc w:val="both"/>
        <w:rPr>
          <w:sz w:val="28"/>
          <w:szCs w:val="28"/>
        </w:rPr>
      </w:pPr>
      <w:bookmarkStart w:id="7" w:name="SUB9010200"/>
      <w:bookmarkEnd w:id="7"/>
      <w:r w:rsidRPr="00320C9F">
        <w:rPr>
          <w:rStyle w:val="s0"/>
          <w:sz w:val="28"/>
          <w:szCs w:val="28"/>
        </w:rPr>
        <w:t>Бюджеты города районного значения, села, поселка, сельского округа после согласования с собранием местного сообщества утверждаются решением маслихата района (города областного значения).</w:t>
      </w:r>
    </w:p>
    <w:p w14:paraId="38F204D1" w14:textId="35587F50" w:rsidR="00B62527" w:rsidRPr="00F440E6" w:rsidRDefault="00B62527" w:rsidP="00320C9F">
      <w:pPr>
        <w:ind w:firstLine="709"/>
        <w:jc w:val="both"/>
        <w:rPr>
          <w:b/>
          <w:bCs/>
          <w:sz w:val="28"/>
          <w:szCs w:val="28"/>
        </w:rPr>
      </w:pPr>
      <w:r w:rsidRPr="00320C9F">
        <w:rPr>
          <w:rStyle w:val="s0"/>
          <w:sz w:val="28"/>
          <w:szCs w:val="28"/>
        </w:rPr>
        <w:t xml:space="preserve">Областной бюджет, бюджеты города республиканского значения, столицы, районный (города областного значения) бюджет, бюджеты города районного значения, села, поселка, сельского округа относятся к </w:t>
      </w:r>
      <w:r w:rsidRPr="00F440E6">
        <w:rPr>
          <w:rStyle w:val="s0"/>
          <w:b/>
          <w:bCs/>
          <w:sz w:val="28"/>
          <w:szCs w:val="28"/>
        </w:rPr>
        <w:t>местным бюджетам.</w:t>
      </w:r>
    </w:p>
    <w:p w14:paraId="37AFA529" w14:textId="07A47E8A" w:rsidR="00B62527" w:rsidRPr="00320C9F" w:rsidRDefault="00B62527" w:rsidP="00320C9F">
      <w:pPr>
        <w:ind w:firstLine="709"/>
        <w:jc w:val="both"/>
        <w:rPr>
          <w:sz w:val="28"/>
          <w:szCs w:val="28"/>
        </w:rPr>
      </w:pPr>
      <w:bookmarkStart w:id="8" w:name="SUB60200"/>
      <w:bookmarkEnd w:id="8"/>
      <w:r w:rsidRPr="00320C9F">
        <w:rPr>
          <w:sz w:val="28"/>
          <w:szCs w:val="28"/>
        </w:rPr>
        <w:t xml:space="preserve">В Республике Казахстан в случаях, установленных </w:t>
      </w:r>
      <w:r w:rsidR="00A92211">
        <w:rPr>
          <w:sz w:val="28"/>
          <w:szCs w:val="28"/>
        </w:rPr>
        <w:t>Бюджетным</w:t>
      </w:r>
      <w:r w:rsidRPr="00320C9F">
        <w:rPr>
          <w:sz w:val="28"/>
          <w:szCs w:val="28"/>
        </w:rPr>
        <w:t xml:space="preserve"> Кодексом, может разрабатываться, утверждаться и исполняться </w:t>
      </w:r>
      <w:r w:rsidRPr="00F440E6">
        <w:rPr>
          <w:b/>
          <w:bCs/>
          <w:sz w:val="28"/>
          <w:szCs w:val="28"/>
        </w:rPr>
        <w:t>чрезвычайный государственный бюджет</w:t>
      </w:r>
      <w:r w:rsidRPr="00320C9F">
        <w:rPr>
          <w:sz w:val="28"/>
          <w:szCs w:val="28"/>
        </w:rPr>
        <w:t>.</w:t>
      </w:r>
    </w:p>
    <w:p w14:paraId="6EB289B9" w14:textId="77777777" w:rsidR="00A1043E" w:rsidRPr="00320C9F" w:rsidRDefault="00A1043E" w:rsidP="00A1043E">
      <w:pPr>
        <w:ind w:firstLine="709"/>
        <w:jc w:val="both"/>
        <w:rPr>
          <w:sz w:val="28"/>
          <w:szCs w:val="28"/>
        </w:rPr>
      </w:pPr>
      <w:bookmarkStart w:id="9" w:name="SUB60300"/>
      <w:bookmarkEnd w:id="9"/>
      <w:r w:rsidRPr="00320C9F">
        <w:rPr>
          <w:sz w:val="28"/>
          <w:szCs w:val="28"/>
        </w:rPr>
        <w:lastRenderedPageBreak/>
        <w:t>Чрезвычайный государственный бюджет формируется на основе республиканского и местных бюджетов и вводится в случаях чрезвычайного или военного положения в Республике Казахстан.</w:t>
      </w:r>
    </w:p>
    <w:p w14:paraId="525A63A9" w14:textId="77777777" w:rsidR="00A1043E" w:rsidRPr="00320C9F" w:rsidRDefault="00A1043E" w:rsidP="00A1043E">
      <w:pPr>
        <w:ind w:firstLine="709"/>
        <w:jc w:val="both"/>
        <w:rPr>
          <w:sz w:val="28"/>
          <w:szCs w:val="28"/>
        </w:rPr>
      </w:pPr>
      <w:bookmarkStart w:id="10" w:name="SUB100200"/>
      <w:bookmarkEnd w:id="10"/>
      <w:r w:rsidRPr="00320C9F">
        <w:rPr>
          <w:sz w:val="28"/>
          <w:szCs w:val="28"/>
        </w:rPr>
        <w:t>О принятии чрезвычайного государственного бюджета незамедлительно информируется Парламент Республики Казахстан.</w:t>
      </w:r>
    </w:p>
    <w:p w14:paraId="70AE2222" w14:textId="77777777" w:rsidR="00A1043E" w:rsidRPr="00320C9F" w:rsidRDefault="00A1043E" w:rsidP="00A1043E">
      <w:pPr>
        <w:ind w:firstLine="709"/>
        <w:jc w:val="both"/>
        <w:rPr>
          <w:sz w:val="28"/>
          <w:szCs w:val="28"/>
        </w:rPr>
      </w:pPr>
      <w:bookmarkStart w:id="11" w:name="SUB100300"/>
      <w:bookmarkEnd w:id="11"/>
      <w:r w:rsidRPr="00320C9F">
        <w:rPr>
          <w:sz w:val="28"/>
          <w:szCs w:val="28"/>
        </w:rPr>
        <w:t>На время действия чрезвычайного государственного бюджета действие закона о республиканском бюджете и решений маслихатов о бюджетах всех уровней местного бюджета приостанавливается.</w:t>
      </w:r>
    </w:p>
    <w:p w14:paraId="63606717" w14:textId="77777777" w:rsidR="00A1043E" w:rsidRPr="00320C9F" w:rsidRDefault="00A1043E" w:rsidP="00A1043E">
      <w:pPr>
        <w:ind w:firstLine="709"/>
        <w:jc w:val="both"/>
        <w:rPr>
          <w:sz w:val="28"/>
          <w:szCs w:val="28"/>
        </w:rPr>
      </w:pPr>
      <w:bookmarkStart w:id="12" w:name="SUB100400"/>
      <w:bookmarkEnd w:id="12"/>
      <w:r w:rsidRPr="00320C9F">
        <w:rPr>
          <w:sz w:val="28"/>
          <w:szCs w:val="28"/>
        </w:rPr>
        <w:t>Чрезвычайный государственный бюджет действует в течение срока, на который введено чрезвычайное или военное положение.</w:t>
      </w:r>
    </w:p>
    <w:p w14:paraId="045FB733" w14:textId="77777777" w:rsidR="00A1043E" w:rsidRPr="00320C9F" w:rsidRDefault="00A1043E" w:rsidP="00A1043E">
      <w:pPr>
        <w:ind w:firstLine="709"/>
        <w:jc w:val="both"/>
        <w:rPr>
          <w:sz w:val="28"/>
          <w:szCs w:val="28"/>
        </w:rPr>
      </w:pPr>
      <w:r w:rsidRPr="00320C9F">
        <w:rPr>
          <w:sz w:val="28"/>
          <w:szCs w:val="28"/>
        </w:rPr>
        <w:t>С прекращением действия чрезвычайного государственного бюджета производится уточнение республиканского и местных бюджетов.</w:t>
      </w:r>
    </w:p>
    <w:p w14:paraId="707825A4" w14:textId="77777777" w:rsidR="00A1043E" w:rsidRDefault="00A1043E" w:rsidP="00320C9F">
      <w:pPr>
        <w:ind w:firstLine="709"/>
        <w:jc w:val="both"/>
        <w:rPr>
          <w:rStyle w:val="s0"/>
          <w:sz w:val="28"/>
          <w:szCs w:val="28"/>
        </w:rPr>
      </w:pPr>
    </w:p>
    <w:p w14:paraId="42B679E4" w14:textId="4FB1BBA2" w:rsidR="00B62527" w:rsidRPr="00320C9F" w:rsidRDefault="00B62527" w:rsidP="00320C9F">
      <w:pPr>
        <w:ind w:firstLine="709"/>
        <w:jc w:val="both"/>
        <w:rPr>
          <w:sz w:val="28"/>
          <w:szCs w:val="28"/>
        </w:rPr>
      </w:pPr>
      <w:r w:rsidRPr="00320C9F">
        <w:rPr>
          <w:rStyle w:val="s0"/>
          <w:sz w:val="28"/>
          <w:szCs w:val="28"/>
        </w:rPr>
        <w:t xml:space="preserve">В Республике Казахстан составляются государственный и консолидированный бюджеты, бюджет области, бюджет района (города областного значения), используемые в качестве </w:t>
      </w:r>
      <w:r w:rsidRPr="00F440E6">
        <w:rPr>
          <w:rStyle w:val="s0"/>
          <w:b/>
          <w:bCs/>
          <w:sz w:val="28"/>
          <w:szCs w:val="28"/>
        </w:rPr>
        <w:t>аналитической информации</w:t>
      </w:r>
      <w:r w:rsidRPr="00320C9F">
        <w:rPr>
          <w:rStyle w:val="s0"/>
          <w:sz w:val="28"/>
          <w:szCs w:val="28"/>
        </w:rPr>
        <w:t xml:space="preserve"> и не подлежащие утверждению.</w:t>
      </w:r>
    </w:p>
    <w:p w14:paraId="6D6F0906" w14:textId="77777777" w:rsidR="00B62527" w:rsidRPr="00320C9F" w:rsidRDefault="00B62527" w:rsidP="00320C9F">
      <w:pPr>
        <w:ind w:firstLine="709"/>
        <w:jc w:val="both"/>
        <w:rPr>
          <w:sz w:val="28"/>
          <w:szCs w:val="28"/>
        </w:rPr>
      </w:pPr>
      <w:r w:rsidRPr="00F440E6">
        <w:rPr>
          <w:b/>
          <w:bCs/>
          <w:sz w:val="28"/>
          <w:szCs w:val="28"/>
        </w:rPr>
        <w:t>Государственным бюджетом</w:t>
      </w:r>
      <w:r w:rsidRPr="00320C9F">
        <w:rPr>
          <w:sz w:val="28"/>
          <w:szCs w:val="28"/>
        </w:rPr>
        <w:t xml:space="preserve"> является централизованный денежный фонд государства, объединяющий республиканский и местные бюджеты без учета </w:t>
      </w:r>
      <w:proofErr w:type="spellStart"/>
      <w:r w:rsidRPr="00320C9F">
        <w:rPr>
          <w:sz w:val="28"/>
          <w:szCs w:val="28"/>
        </w:rPr>
        <w:t>взаимопогашаемых</w:t>
      </w:r>
      <w:proofErr w:type="spellEnd"/>
      <w:r w:rsidRPr="00320C9F">
        <w:rPr>
          <w:sz w:val="28"/>
          <w:szCs w:val="28"/>
        </w:rPr>
        <w:t xml:space="preserve"> операций между ними.</w:t>
      </w:r>
    </w:p>
    <w:p w14:paraId="57BA2C48" w14:textId="77777777" w:rsidR="00B62527" w:rsidRPr="00320C9F" w:rsidRDefault="00B62527" w:rsidP="00320C9F">
      <w:pPr>
        <w:ind w:firstLine="709"/>
        <w:jc w:val="both"/>
        <w:rPr>
          <w:sz w:val="28"/>
          <w:szCs w:val="28"/>
        </w:rPr>
      </w:pPr>
      <w:r w:rsidRPr="00F440E6">
        <w:rPr>
          <w:rStyle w:val="s0"/>
          <w:b/>
          <w:bCs/>
          <w:sz w:val="28"/>
          <w:szCs w:val="28"/>
        </w:rPr>
        <w:t>Консолидированным бюджетом</w:t>
      </w:r>
      <w:r w:rsidRPr="00320C9F">
        <w:rPr>
          <w:rStyle w:val="s0"/>
          <w:sz w:val="28"/>
          <w:szCs w:val="28"/>
        </w:rPr>
        <w:t xml:space="preserve"> является централизованный денежный фонд государства, объединяющий республиканский бюджет, бюджеты областей, городов республиканского значения, столицы, поступления и расходы Национального фонда Республики Казахстан, поступления и расходы Фонда компенсации потерпевшим, без учета </w:t>
      </w:r>
      <w:proofErr w:type="spellStart"/>
      <w:r w:rsidRPr="00320C9F">
        <w:rPr>
          <w:rStyle w:val="s0"/>
          <w:sz w:val="28"/>
          <w:szCs w:val="28"/>
        </w:rPr>
        <w:t>взаимопогашаемых</w:t>
      </w:r>
      <w:proofErr w:type="spellEnd"/>
      <w:r w:rsidRPr="00320C9F">
        <w:rPr>
          <w:rStyle w:val="s0"/>
          <w:sz w:val="28"/>
          <w:szCs w:val="28"/>
        </w:rPr>
        <w:t xml:space="preserve"> операций между ними.</w:t>
      </w:r>
    </w:p>
    <w:p w14:paraId="1C419ECD" w14:textId="77777777" w:rsidR="00B62527" w:rsidRPr="00320C9F" w:rsidRDefault="00B62527" w:rsidP="00320C9F">
      <w:pPr>
        <w:ind w:firstLine="709"/>
        <w:jc w:val="both"/>
        <w:rPr>
          <w:sz w:val="28"/>
          <w:szCs w:val="28"/>
        </w:rPr>
      </w:pPr>
      <w:r w:rsidRPr="00320C9F">
        <w:rPr>
          <w:sz w:val="28"/>
          <w:szCs w:val="28"/>
        </w:rPr>
        <w:t xml:space="preserve">Бюджетом области является централизованный денежный фонд, объединяющий областной бюджет, бюджеты районов (городов областного значения) без учета </w:t>
      </w:r>
      <w:proofErr w:type="spellStart"/>
      <w:r w:rsidRPr="00320C9F">
        <w:rPr>
          <w:sz w:val="28"/>
          <w:szCs w:val="28"/>
        </w:rPr>
        <w:t>взаимопогашаемых</w:t>
      </w:r>
      <w:proofErr w:type="spellEnd"/>
      <w:r w:rsidRPr="00320C9F">
        <w:rPr>
          <w:sz w:val="28"/>
          <w:szCs w:val="28"/>
        </w:rPr>
        <w:t xml:space="preserve"> операций между ними.</w:t>
      </w:r>
    </w:p>
    <w:p w14:paraId="1C75CD61" w14:textId="77777777" w:rsidR="00B62527" w:rsidRPr="00320C9F" w:rsidRDefault="00B62527" w:rsidP="00320C9F">
      <w:pPr>
        <w:ind w:firstLine="709"/>
        <w:jc w:val="both"/>
        <w:rPr>
          <w:sz w:val="28"/>
          <w:szCs w:val="28"/>
        </w:rPr>
      </w:pPr>
      <w:r w:rsidRPr="00320C9F">
        <w:rPr>
          <w:rStyle w:val="s0"/>
          <w:sz w:val="28"/>
          <w:szCs w:val="28"/>
        </w:rPr>
        <w:t xml:space="preserve">Бюджетом района (города областного значения) является централизованный денежный фонд, объединяющий районный (города областного значения) бюджет, бюджеты городов районного значения, сел, поселков, сельских округов без учета </w:t>
      </w:r>
      <w:proofErr w:type="spellStart"/>
      <w:r w:rsidRPr="00320C9F">
        <w:rPr>
          <w:rStyle w:val="s0"/>
          <w:sz w:val="28"/>
          <w:szCs w:val="28"/>
        </w:rPr>
        <w:t>взаимопогашаемых</w:t>
      </w:r>
      <w:proofErr w:type="spellEnd"/>
      <w:r w:rsidRPr="00320C9F">
        <w:rPr>
          <w:rStyle w:val="s0"/>
          <w:sz w:val="28"/>
          <w:szCs w:val="28"/>
        </w:rPr>
        <w:t xml:space="preserve"> операций между ними.</w:t>
      </w:r>
    </w:p>
    <w:p w14:paraId="44AC234C" w14:textId="77777777" w:rsidR="00320C9F" w:rsidRPr="00320C9F" w:rsidRDefault="00320C9F" w:rsidP="00320C9F">
      <w:pPr>
        <w:ind w:firstLine="709"/>
        <w:jc w:val="both"/>
        <w:rPr>
          <w:sz w:val="28"/>
          <w:szCs w:val="28"/>
        </w:rPr>
      </w:pPr>
      <w:bookmarkStart w:id="13" w:name="SUB70000"/>
      <w:bookmarkStart w:id="14" w:name="SUB70100"/>
      <w:bookmarkStart w:id="15" w:name="SUB100100"/>
      <w:bookmarkEnd w:id="13"/>
      <w:bookmarkEnd w:id="14"/>
      <w:bookmarkEnd w:id="15"/>
    </w:p>
    <w:sectPr w:rsidR="00320C9F" w:rsidRPr="00320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B1186"/>
    <w:multiLevelType w:val="hybridMultilevel"/>
    <w:tmpl w:val="ED28BD70"/>
    <w:lvl w:ilvl="0" w:tplc="1F987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50DD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3ABF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C2B4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E084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C8EB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EC41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F63F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400B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3470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527"/>
    <w:rsid w:val="00192CFF"/>
    <w:rsid w:val="00320C9F"/>
    <w:rsid w:val="003A4833"/>
    <w:rsid w:val="004A1F59"/>
    <w:rsid w:val="007E0096"/>
    <w:rsid w:val="009C4590"/>
    <w:rsid w:val="00A1043E"/>
    <w:rsid w:val="00A92211"/>
    <w:rsid w:val="00B62527"/>
    <w:rsid w:val="00B657D8"/>
    <w:rsid w:val="00C764AB"/>
    <w:rsid w:val="00D4199E"/>
    <w:rsid w:val="00F4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EF7A6"/>
  <w15:chartTrackingRefBased/>
  <w15:docId w15:val="{199C718C-68C1-4670-AD88-7615D77D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52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rsid w:val="00B62527"/>
    <w:rPr>
      <w:color w:val="333399"/>
      <w:u w:val="single"/>
    </w:rPr>
  </w:style>
  <w:style w:type="character" w:customStyle="1" w:styleId="s0">
    <w:name w:val="s0"/>
    <w:rsid w:val="00B6252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rsid w:val="00B62527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rsid w:val="00B62527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62527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rsid w:val="00B62527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0D9ED3E-803D-446A-BB7F-0425A9FFD124}" type="doc">
      <dgm:prSet loTypeId="urn:microsoft.com/office/officeart/2005/8/layout/orgChart1" loCatId="hierarchy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ru-RU"/>
        </a:p>
      </dgm:t>
    </dgm:pt>
    <dgm:pt modelId="{9F903850-3ABF-445F-B9FA-1CE75A46EC22}">
      <dgm:prSet phldrT="[Текст]" custT="1"/>
      <dgm:spPr/>
      <dgm:t>
        <a:bodyPr/>
        <a:lstStyle/>
        <a:p>
          <a:r>
            <a:rPr lang="ru-RU" sz="1200" b="0" i="0" u="none" dirty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Уровни  бюджета</a:t>
          </a:r>
        </a:p>
      </dgm:t>
    </dgm:pt>
    <dgm:pt modelId="{E3886AA2-68DF-4F02-924E-E29A3981AA3A}" type="parTrans" cxnId="{7A10053E-171A-476D-833A-F966AE7494C5}">
      <dgm:prSet/>
      <dgm:spPr/>
      <dgm:t>
        <a:bodyPr/>
        <a:lstStyle/>
        <a:p>
          <a:endParaRPr lang="ru-RU"/>
        </a:p>
      </dgm:t>
    </dgm:pt>
    <dgm:pt modelId="{D3A2157F-9A1B-49C5-A60B-B39C22C95387}" type="sibTrans" cxnId="{7A10053E-171A-476D-833A-F966AE7494C5}">
      <dgm:prSet/>
      <dgm:spPr/>
      <dgm:t>
        <a:bodyPr/>
        <a:lstStyle/>
        <a:p>
          <a:endParaRPr lang="ru-RU"/>
        </a:p>
      </dgm:t>
    </dgm:pt>
    <dgm:pt modelId="{9AD0E995-DCC6-4D85-8377-D8F5945BE255}">
      <dgm:prSet phldrT="[Текст]" custT="1"/>
      <dgm:spPr/>
      <dgm:t>
        <a:bodyPr/>
        <a:lstStyle/>
        <a:p>
          <a:r>
            <a:rPr lang="ru-RU" sz="1200" b="0" i="0" u="none" dirty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Республиканский </a:t>
          </a:r>
          <a:br>
            <a:rPr lang="ru-RU" sz="1200" b="0" i="0" u="none" dirty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ru-RU" sz="1200" b="0" i="0" u="none" dirty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бюджет</a:t>
          </a:r>
        </a:p>
      </dgm:t>
    </dgm:pt>
    <dgm:pt modelId="{DF8B1C44-9EE6-4321-ABBD-44311CB02350}" type="parTrans" cxnId="{D6A50ACF-3294-46FD-BD47-75663FFA3B1A}">
      <dgm:prSet/>
      <dgm:spPr/>
      <dgm:t>
        <a:bodyPr/>
        <a:lstStyle/>
        <a:p>
          <a:endParaRPr lang="ru-RU"/>
        </a:p>
      </dgm:t>
    </dgm:pt>
    <dgm:pt modelId="{BDC3B327-F498-4030-9599-A7DC6533EFF5}" type="sibTrans" cxnId="{D6A50ACF-3294-46FD-BD47-75663FFA3B1A}">
      <dgm:prSet/>
      <dgm:spPr/>
      <dgm:t>
        <a:bodyPr/>
        <a:lstStyle/>
        <a:p>
          <a:endParaRPr lang="ru-RU"/>
        </a:p>
      </dgm:t>
    </dgm:pt>
    <dgm:pt modelId="{2779A996-A6F1-4CFE-8ACD-57610C1FD901}">
      <dgm:prSet phldrT="[Текст]" custT="1"/>
      <dgm:spPr/>
      <dgm:t>
        <a:bodyPr/>
        <a:lstStyle/>
        <a:p>
          <a:r>
            <a:rPr lang="ru-RU" sz="1200" b="0" i="0" u="none" dirty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Областной бюджет, бюджеты города республиканского значения, столицы</a:t>
          </a:r>
        </a:p>
      </dgm:t>
    </dgm:pt>
    <dgm:pt modelId="{C1834029-6942-4D9E-B49E-F9696F9F921F}" type="parTrans" cxnId="{C4F282A5-8E8E-461F-ADEE-AA17617301DC}">
      <dgm:prSet/>
      <dgm:spPr/>
      <dgm:t>
        <a:bodyPr/>
        <a:lstStyle/>
        <a:p>
          <a:endParaRPr lang="ru-RU"/>
        </a:p>
      </dgm:t>
    </dgm:pt>
    <dgm:pt modelId="{D71BDE5D-32AD-4D0B-84CB-FC07433BDA16}" type="sibTrans" cxnId="{C4F282A5-8E8E-461F-ADEE-AA17617301DC}">
      <dgm:prSet/>
      <dgm:spPr/>
      <dgm:t>
        <a:bodyPr/>
        <a:lstStyle/>
        <a:p>
          <a:endParaRPr lang="ru-RU"/>
        </a:p>
      </dgm:t>
    </dgm:pt>
    <dgm:pt modelId="{AEA17018-E4A1-4CB3-8A95-C64D036EA553}">
      <dgm:prSet phldrT="[Текст]" custT="1"/>
      <dgm:spPr/>
      <dgm:t>
        <a:bodyPr/>
        <a:lstStyle/>
        <a:p>
          <a:r>
            <a:rPr lang="ru-RU" sz="1200" b="0" i="0" u="none" dirty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Районный </a:t>
          </a:r>
          <a:br>
            <a:rPr lang="ru-RU" sz="1200" b="0" i="0" u="none" dirty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ru-RU" sz="1200" b="0" i="0" u="none" dirty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(города областного значения) </a:t>
          </a:r>
          <a:br>
            <a:rPr lang="ru-RU" sz="1200" b="0" i="0" u="none" dirty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ru-RU" sz="1200" b="0" i="0" u="none" dirty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бюджет</a:t>
          </a:r>
        </a:p>
      </dgm:t>
    </dgm:pt>
    <dgm:pt modelId="{23CC25BB-AA81-4BCA-8651-95DF8EE6E7F9}" type="parTrans" cxnId="{1D2463CE-0AF3-434B-B849-67087DF8614F}">
      <dgm:prSet/>
      <dgm:spPr/>
      <dgm:t>
        <a:bodyPr/>
        <a:lstStyle/>
        <a:p>
          <a:endParaRPr lang="ru-RU"/>
        </a:p>
      </dgm:t>
    </dgm:pt>
    <dgm:pt modelId="{587B3FB5-742A-4E7E-896C-FCCA6CCAF33C}" type="sibTrans" cxnId="{1D2463CE-0AF3-434B-B849-67087DF8614F}">
      <dgm:prSet/>
      <dgm:spPr/>
      <dgm:t>
        <a:bodyPr/>
        <a:lstStyle/>
        <a:p>
          <a:endParaRPr lang="ru-RU"/>
        </a:p>
      </dgm:t>
    </dgm:pt>
    <dgm:pt modelId="{67DC3764-2CD0-4567-ADE3-23CD00C5EED7}">
      <dgm:prSet phldrT="[Текст]" custT="1"/>
      <dgm:spPr/>
      <dgm:t>
        <a:bodyPr/>
        <a:lstStyle/>
        <a:p>
          <a:r>
            <a:rPr lang="ru-RU" sz="1200" b="0" i="0" u="none" dirty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Бюджеты города районного значения, </a:t>
          </a:r>
          <a:br>
            <a:rPr lang="ru-RU" sz="1200" b="0" i="0" u="none" dirty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ru-RU" sz="1200" b="0" i="0" u="none" dirty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села, поселка, сельского округа</a:t>
          </a:r>
          <a:endParaRPr lang="ru-RU" sz="1200" dirty="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E3A6451-22A0-44A3-ADEB-E0772D92393C}" type="parTrans" cxnId="{6A374BBF-A0AA-4B04-8F6C-D1C9DF6BD7C9}">
      <dgm:prSet/>
      <dgm:spPr/>
      <dgm:t>
        <a:bodyPr/>
        <a:lstStyle/>
        <a:p>
          <a:endParaRPr lang="ru-RU"/>
        </a:p>
      </dgm:t>
    </dgm:pt>
    <dgm:pt modelId="{D39FE90C-D0CA-4E39-9A05-C2D926070686}" type="sibTrans" cxnId="{6A374BBF-A0AA-4B04-8F6C-D1C9DF6BD7C9}">
      <dgm:prSet/>
      <dgm:spPr/>
      <dgm:t>
        <a:bodyPr/>
        <a:lstStyle/>
        <a:p>
          <a:endParaRPr lang="ru-RU"/>
        </a:p>
      </dgm:t>
    </dgm:pt>
    <dgm:pt modelId="{7209D771-F3F6-4AC7-B244-037511E9152D}">
      <dgm:prSet phldrT="[Текст]" custT="1"/>
      <dgm:spPr/>
      <dgm:t>
        <a:bodyPr/>
        <a:lstStyle/>
        <a:p>
          <a:r>
            <a:rPr lang="ru-RU" sz="1200" b="0" i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Местный бюджет</a:t>
          </a:r>
          <a:endParaRPr lang="ru-RU" sz="1200" b="0" i="0" u="none" dirty="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C4B9C02-022C-4561-9BB8-4287096BC259}" type="parTrans" cxnId="{99F1980C-4530-41B3-846C-F392A398D45C}">
      <dgm:prSet/>
      <dgm:spPr/>
      <dgm:t>
        <a:bodyPr/>
        <a:lstStyle/>
        <a:p>
          <a:endParaRPr lang="ru-RU"/>
        </a:p>
      </dgm:t>
    </dgm:pt>
    <dgm:pt modelId="{1EE170FB-E642-4F50-B35A-E2E3F0C7924C}" type="sibTrans" cxnId="{99F1980C-4530-41B3-846C-F392A398D45C}">
      <dgm:prSet/>
      <dgm:spPr/>
      <dgm:t>
        <a:bodyPr/>
        <a:lstStyle/>
        <a:p>
          <a:endParaRPr lang="ru-RU"/>
        </a:p>
      </dgm:t>
    </dgm:pt>
    <dgm:pt modelId="{FF475AE0-3AB2-497F-8CD3-DA51C81FD0F2}" type="pres">
      <dgm:prSet presAssocID="{80D9ED3E-803D-446A-BB7F-0425A9FFD12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B67EA02-BF4F-46BA-9F4C-3A8739CCC03A}" type="pres">
      <dgm:prSet presAssocID="{9F903850-3ABF-445F-B9FA-1CE75A46EC22}" presName="hierRoot1" presStyleCnt="0">
        <dgm:presLayoutVars>
          <dgm:hierBranch val="init"/>
        </dgm:presLayoutVars>
      </dgm:prSet>
      <dgm:spPr/>
    </dgm:pt>
    <dgm:pt modelId="{DCDE9915-8545-4161-98D7-36EDD743F33D}" type="pres">
      <dgm:prSet presAssocID="{9F903850-3ABF-445F-B9FA-1CE75A46EC22}" presName="rootComposite1" presStyleCnt="0"/>
      <dgm:spPr/>
    </dgm:pt>
    <dgm:pt modelId="{D224028E-2CCC-4713-964B-23EE5ACE0E31}" type="pres">
      <dgm:prSet presAssocID="{9F903850-3ABF-445F-B9FA-1CE75A46EC22}" presName="rootText1" presStyleLbl="node0" presStyleIdx="0" presStyleCnt="1" custScaleX="208056" custScaleY="74080">
        <dgm:presLayoutVars>
          <dgm:chPref val="3"/>
        </dgm:presLayoutVars>
      </dgm:prSet>
      <dgm:spPr/>
    </dgm:pt>
    <dgm:pt modelId="{6CDF6BA2-8A2C-4324-A93B-945C09824962}" type="pres">
      <dgm:prSet presAssocID="{9F903850-3ABF-445F-B9FA-1CE75A46EC22}" presName="rootConnector1" presStyleLbl="node1" presStyleIdx="0" presStyleCnt="0"/>
      <dgm:spPr/>
    </dgm:pt>
    <dgm:pt modelId="{6AB8541A-5358-4DC8-8362-0743485A4592}" type="pres">
      <dgm:prSet presAssocID="{9F903850-3ABF-445F-B9FA-1CE75A46EC22}" presName="hierChild2" presStyleCnt="0"/>
      <dgm:spPr/>
    </dgm:pt>
    <dgm:pt modelId="{551BA049-9E61-440A-B2B1-9CF669D8767C}" type="pres">
      <dgm:prSet presAssocID="{DF8B1C44-9EE6-4321-ABBD-44311CB02350}" presName="Name37" presStyleLbl="parChTrans1D2" presStyleIdx="0" presStyleCnt="2"/>
      <dgm:spPr/>
    </dgm:pt>
    <dgm:pt modelId="{09081010-636D-470F-9A2F-B20EBDFF6CEA}" type="pres">
      <dgm:prSet presAssocID="{9AD0E995-DCC6-4D85-8377-D8F5945BE255}" presName="hierRoot2" presStyleCnt="0">
        <dgm:presLayoutVars>
          <dgm:hierBranch val="init"/>
        </dgm:presLayoutVars>
      </dgm:prSet>
      <dgm:spPr/>
    </dgm:pt>
    <dgm:pt modelId="{DDC82C20-DD5B-4CE5-A555-924F1E296635}" type="pres">
      <dgm:prSet presAssocID="{9AD0E995-DCC6-4D85-8377-D8F5945BE255}" presName="rootComposite" presStyleCnt="0"/>
      <dgm:spPr/>
    </dgm:pt>
    <dgm:pt modelId="{E9E1F026-FD26-4CFC-9E84-ABBD75ED73E9}" type="pres">
      <dgm:prSet presAssocID="{9AD0E995-DCC6-4D85-8377-D8F5945BE255}" presName="rootText" presStyleLbl="node2" presStyleIdx="0" presStyleCnt="2" custScaleX="120763">
        <dgm:presLayoutVars>
          <dgm:chPref val="3"/>
        </dgm:presLayoutVars>
      </dgm:prSet>
      <dgm:spPr/>
    </dgm:pt>
    <dgm:pt modelId="{832EC46E-8752-4D5C-A266-82482392ACA7}" type="pres">
      <dgm:prSet presAssocID="{9AD0E995-DCC6-4D85-8377-D8F5945BE255}" presName="rootConnector" presStyleLbl="node2" presStyleIdx="0" presStyleCnt="2"/>
      <dgm:spPr/>
    </dgm:pt>
    <dgm:pt modelId="{2C0ED840-4AF8-4280-9384-BFCFB701C142}" type="pres">
      <dgm:prSet presAssocID="{9AD0E995-DCC6-4D85-8377-D8F5945BE255}" presName="hierChild4" presStyleCnt="0"/>
      <dgm:spPr/>
    </dgm:pt>
    <dgm:pt modelId="{CC2CDE22-8AAC-40BF-8F74-B820E0174FA8}" type="pres">
      <dgm:prSet presAssocID="{9AD0E995-DCC6-4D85-8377-D8F5945BE255}" presName="hierChild5" presStyleCnt="0"/>
      <dgm:spPr/>
    </dgm:pt>
    <dgm:pt modelId="{CA45CE65-FB6D-435F-9B6C-732906CD164D}" type="pres">
      <dgm:prSet presAssocID="{AC4B9C02-022C-4561-9BB8-4287096BC259}" presName="Name37" presStyleLbl="parChTrans1D2" presStyleIdx="1" presStyleCnt="2"/>
      <dgm:spPr/>
    </dgm:pt>
    <dgm:pt modelId="{D71D22CD-5B5D-481F-A0A2-8838809E4997}" type="pres">
      <dgm:prSet presAssocID="{7209D771-F3F6-4AC7-B244-037511E9152D}" presName="hierRoot2" presStyleCnt="0">
        <dgm:presLayoutVars>
          <dgm:hierBranch val="init"/>
        </dgm:presLayoutVars>
      </dgm:prSet>
      <dgm:spPr/>
    </dgm:pt>
    <dgm:pt modelId="{A508DBF0-9AD6-40B0-9D64-CB76058D81F8}" type="pres">
      <dgm:prSet presAssocID="{7209D771-F3F6-4AC7-B244-037511E9152D}" presName="rootComposite" presStyleCnt="0"/>
      <dgm:spPr/>
    </dgm:pt>
    <dgm:pt modelId="{1B26D6DF-F277-4259-8CA7-BFF20BE4B884}" type="pres">
      <dgm:prSet presAssocID="{7209D771-F3F6-4AC7-B244-037511E9152D}" presName="rootText" presStyleLbl="node2" presStyleIdx="1" presStyleCnt="2" custScaleX="126972">
        <dgm:presLayoutVars>
          <dgm:chPref val="3"/>
        </dgm:presLayoutVars>
      </dgm:prSet>
      <dgm:spPr/>
    </dgm:pt>
    <dgm:pt modelId="{A6624C6F-02B4-4286-9842-DEE8E3134301}" type="pres">
      <dgm:prSet presAssocID="{7209D771-F3F6-4AC7-B244-037511E9152D}" presName="rootConnector" presStyleLbl="node2" presStyleIdx="1" presStyleCnt="2"/>
      <dgm:spPr/>
    </dgm:pt>
    <dgm:pt modelId="{6FDAAD42-EC34-4109-84CF-EDBFFF2E6D1A}" type="pres">
      <dgm:prSet presAssocID="{7209D771-F3F6-4AC7-B244-037511E9152D}" presName="hierChild4" presStyleCnt="0"/>
      <dgm:spPr/>
    </dgm:pt>
    <dgm:pt modelId="{9C88E6B5-A9AD-4EB4-8DE9-7D6A334748CE}" type="pres">
      <dgm:prSet presAssocID="{C1834029-6942-4D9E-B49E-F9696F9F921F}" presName="Name37" presStyleLbl="parChTrans1D3" presStyleIdx="0" presStyleCnt="3"/>
      <dgm:spPr/>
    </dgm:pt>
    <dgm:pt modelId="{C679BDFB-973D-4916-A9EC-088D2D67E786}" type="pres">
      <dgm:prSet presAssocID="{2779A996-A6F1-4CFE-8ACD-57610C1FD901}" presName="hierRoot2" presStyleCnt="0">
        <dgm:presLayoutVars>
          <dgm:hierBranch val="init"/>
        </dgm:presLayoutVars>
      </dgm:prSet>
      <dgm:spPr/>
    </dgm:pt>
    <dgm:pt modelId="{E2F30948-A511-4B56-8D48-8E6C79A23354}" type="pres">
      <dgm:prSet presAssocID="{2779A996-A6F1-4CFE-8ACD-57610C1FD901}" presName="rootComposite" presStyleCnt="0"/>
      <dgm:spPr/>
    </dgm:pt>
    <dgm:pt modelId="{E5B85946-FFE1-4E0B-8526-B8D2803DAC2E}" type="pres">
      <dgm:prSet presAssocID="{2779A996-A6F1-4CFE-8ACD-57610C1FD901}" presName="rootText" presStyleLbl="node3" presStyleIdx="0" presStyleCnt="3" custScaleX="159361" custScaleY="154004">
        <dgm:presLayoutVars>
          <dgm:chPref val="3"/>
        </dgm:presLayoutVars>
      </dgm:prSet>
      <dgm:spPr/>
    </dgm:pt>
    <dgm:pt modelId="{8260C7CE-B796-469C-A085-605E8B71FA38}" type="pres">
      <dgm:prSet presAssocID="{2779A996-A6F1-4CFE-8ACD-57610C1FD901}" presName="rootConnector" presStyleLbl="node3" presStyleIdx="0" presStyleCnt="3"/>
      <dgm:spPr/>
    </dgm:pt>
    <dgm:pt modelId="{5DC1029E-7117-4BF6-82B9-5A1057B8A085}" type="pres">
      <dgm:prSet presAssocID="{2779A996-A6F1-4CFE-8ACD-57610C1FD901}" presName="hierChild4" presStyleCnt="0"/>
      <dgm:spPr/>
    </dgm:pt>
    <dgm:pt modelId="{463D6BA7-443B-4874-9D6A-17176FEEE21D}" type="pres">
      <dgm:prSet presAssocID="{2779A996-A6F1-4CFE-8ACD-57610C1FD901}" presName="hierChild5" presStyleCnt="0"/>
      <dgm:spPr/>
    </dgm:pt>
    <dgm:pt modelId="{AD29BF6F-82AC-4DD8-8D20-3ADC6D84A35E}" type="pres">
      <dgm:prSet presAssocID="{23CC25BB-AA81-4BCA-8651-95DF8EE6E7F9}" presName="Name37" presStyleLbl="parChTrans1D3" presStyleIdx="1" presStyleCnt="3"/>
      <dgm:spPr/>
    </dgm:pt>
    <dgm:pt modelId="{EB56C51F-B704-499B-A8C8-4715BCC75929}" type="pres">
      <dgm:prSet presAssocID="{AEA17018-E4A1-4CB3-8A95-C64D036EA553}" presName="hierRoot2" presStyleCnt="0">
        <dgm:presLayoutVars>
          <dgm:hierBranch val="init"/>
        </dgm:presLayoutVars>
      </dgm:prSet>
      <dgm:spPr/>
    </dgm:pt>
    <dgm:pt modelId="{254D2EDE-7531-475B-839D-DCBE005E4088}" type="pres">
      <dgm:prSet presAssocID="{AEA17018-E4A1-4CB3-8A95-C64D036EA553}" presName="rootComposite" presStyleCnt="0"/>
      <dgm:spPr/>
    </dgm:pt>
    <dgm:pt modelId="{6FE4CC73-5627-4AE9-A7FF-72F6862F677A}" type="pres">
      <dgm:prSet presAssocID="{AEA17018-E4A1-4CB3-8A95-C64D036EA553}" presName="rootText" presStyleLbl="node3" presStyleIdx="1" presStyleCnt="3" custScaleX="164283" custScaleY="149247">
        <dgm:presLayoutVars>
          <dgm:chPref val="3"/>
        </dgm:presLayoutVars>
      </dgm:prSet>
      <dgm:spPr/>
    </dgm:pt>
    <dgm:pt modelId="{DBBA254C-E752-4A2E-ADD0-E384E60F9D95}" type="pres">
      <dgm:prSet presAssocID="{AEA17018-E4A1-4CB3-8A95-C64D036EA553}" presName="rootConnector" presStyleLbl="node3" presStyleIdx="1" presStyleCnt="3"/>
      <dgm:spPr/>
    </dgm:pt>
    <dgm:pt modelId="{480A0214-4C7C-4AD8-B232-569629BF8F0D}" type="pres">
      <dgm:prSet presAssocID="{AEA17018-E4A1-4CB3-8A95-C64D036EA553}" presName="hierChild4" presStyleCnt="0"/>
      <dgm:spPr/>
    </dgm:pt>
    <dgm:pt modelId="{B555F6EC-8191-4E07-BC3B-84B97580A1D9}" type="pres">
      <dgm:prSet presAssocID="{AEA17018-E4A1-4CB3-8A95-C64D036EA553}" presName="hierChild5" presStyleCnt="0"/>
      <dgm:spPr/>
    </dgm:pt>
    <dgm:pt modelId="{6D868FD7-4835-4B89-9AFF-64E1D50DB82B}" type="pres">
      <dgm:prSet presAssocID="{0E3A6451-22A0-44A3-ADEB-E0772D92393C}" presName="Name37" presStyleLbl="parChTrans1D3" presStyleIdx="2" presStyleCnt="3"/>
      <dgm:spPr/>
    </dgm:pt>
    <dgm:pt modelId="{1EB16CF2-7752-45F8-83BC-98E48D401602}" type="pres">
      <dgm:prSet presAssocID="{67DC3764-2CD0-4567-ADE3-23CD00C5EED7}" presName="hierRoot2" presStyleCnt="0">
        <dgm:presLayoutVars>
          <dgm:hierBranch val="init"/>
        </dgm:presLayoutVars>
      </dgm:prSet>
      <dgm:spPr/>
    </dgm:pt>
    <dgm:pt modelId="{42E7DE70-6E77-4A9E-A8C9-D88362687887}" type="pres">
      <dgm:prSet presAssocID="{67DC3764-2CD0-4567-ADE3-23CD00C5EED7}" presName="rootComposite" presStyleCnt="0"/>
      <dgm:spPr/>
    </dgm:pt>
    <dgm:pt modelId="{E7712527-3C02-45B6-AF03-2F6D15E1FCBF}" type="pres">
      <dgm:prSet presAssocID="{67DC3764-2CD0-4567-ADE3-23CD00C5EED7}" presName="rootText" presStyleLbl="node3" presStyleIdx="2" presStyleCnt="3" custScaleX="161329" custScaleY="149248">
        <dgm:presLayoutVars>
          <dgm:chPref val="3"/>
        </dgm:presLayoutVars>
      </dgm:prSet>
      <dgm:spPr/>
    </dgm:pt>
    <dgm:pt modelId="{9F5D73E1-60DB-43EA-A0A5-A986F2A52DF3}" type="pres">
      <dgm:prSet presAssocID="{67DC3764-2CD0-4567-ADE3-23CD00C5EED7}" presName="rootConnector" presStyleLbl="node3" presStyleIdx="2" presStyleCnt="3"/>
      <dgm:spPr/>
    </dgm:pt>
    <dgm:pt modelId="{E4182415-BE84-45CD-B976-7E1BF8B0E8AC}" type="pres">
      <dgm:prSet presAssocID="{67DC3764-2CD0-4567-ADE3-23CD00C5EED7}" presName="hierChild4" presStyleCnt="0"/>
      <dgm:spPr/>
    </dgm:pt>
    <dgm:pt modelId="{1E0A7DC8-8CF9-4C59-AE3F-96A504CE39FB}" type="pres">
      <dgm:prSet presAssocID="{67DC3764-2CD0-4567-ADE3-23CD00C5EED7}" presName="hierChild5" presStyleCnt="0"/>
      <dgm:spPr/>
    </dgm:pt>
    <dgm:pt modelId="{4AF5B7D5-7C98-420D-AFD8-653B41D27406}" type="pres">
      <dgm:prSet presAssocID="{7209D771-F3F6-4AC7-B244-037511E9152D}" presName="hierChild5" presStyleCnt="0"/>
      <dgm:spPr/>
    </dgm:pt>
    <dgm:pt modelId="{69DFBC2C-CC7B-4718-A12E-7439AC968C8D}" type="pres">
      <dgm:prSet presAssocID="{9F903850-3ABF-445F-B9FA-1CE75A46EC22}" presName="hierChild3" presStyleCnt="0"/>
      <dgm:spPr/>
    </dgm:pt>
  </dgm:ptLst>
  <dgm:cxnLst>
    <dgm:cxn modelId="{E0C2BE0B-0E5F-4749-BAE6-1903DC2483C1}" type="presOf" srcId="{67DC3764-2CD0-4567-ADE3-23CD00C5EED7}" destId="{9F5D73E1-60DB-43EA-A0A5-A986F2A52DF3}" srcOrd="1" destOrd="0" presId="urn:microsoft.com/office/officeart/2005/8/layout/orgChart1"/>
    <dgm:cxn modelId="{99F1980C-4530-41B3-846C-F392A398D45C}" srcId="{9F903850-3ABF-445F-B9FA-1CE75A46EC22}" destId="{7209D771-F3F6-4AC7-B244-037511E9152D}" srcOrd="1" destOrd="0" parTransId="{AC4B9C02-022C-4561-9BB8-4287096BC259}" sibTransId="{1EE170FB-E642-4F50-B35A-E2E3F0C7924C}"/>
    <dgm:cxn modelId="{248BB91F-66DF-48F0-8661-763B0A87EF31}" type="presOf" srcId="{2779A996-A6F1-4CFE-8ACD-57610C1FD901}" destId="{8260C7CE-B796-469C-A085-605E8B71FA38}" srcOrd="1" destOrd="0" presId="urn:microsoft.com/office/officeart/2005/8/layout/orgChart1"/>
    <dgm:cxn modelId="{6B279925-CF32-4CCA-9A3B-13214C4CB0AA}" type="presOf" srcId="{2779A996-A6F1-4CFE-8ACD-57610C1FD901}" destId="{E5B85946-FFE1-4E0B-8526-B8D2803DAC2E}" srcOrd="0" destOrd="0" presId="urn:microsoft.com/office/officeart/2005/8/layout/orgChart1"/>
    <dgm:cxn modelId="{54991E32-BAD1-4904-92FF-7896B79A4F7F}" type="presOf" srcId="{9F903850-3ABF-445F-B9FA-1CE75A46EC22}" destId="{D224028E-2CCC-4713-964B-23EE5ACE0E31}" srcOrd="0" destOrd="0" presId="urn:microsoft.com/office/officeart/2005/8/layout/orgChart1"/>
    <dgm:cxn modelId="{E6A3F434-62D8-47CD-A5C9-345AD9CB525B}" type="presOf" srcId="{0E3A6451-22A0-44A3-ADEB-E0772D92393C}" destId="{6D868FD7-4835-4B89-9AFF-64E1D50DB82B}" srcOrd="0" destOrd="0" presId="urn:microsoft.com/office/officeart/2005/8/layout/orgChart1"/>
    <dgm:cxn modelId="{7A10053E-171A-476D-833A-F966AE7494C5}" srcId="{80D9ED3E-803D-446A-BB7F-0425A9FFD124}" destId="{9F903850-3ABF-445F-B9FA-1CE75A46EC22}" srcOrd="0" destOrd="0" parTransId="{E3886AA2-68DF-4F02-924E-E29A3981AA3A}" sibTransId="{D3A2157F-9A1B-49C5-A60B-B39C22C95387}"/>
    <dgm:cxn modelId="{7E295F68-E037-42D6-90F6-0EFB5A37D05B}" type="presOf" srcId="{9AD0E995-DCC6-4D85-8377-D8F5945BE255}" destId="{832EC46E-8752-4D5C-A266-82482392ACA7}" srcOrd="1" destOrd="0" presId="urn:microsoft.com/office/officeart/2005/8/layout/orgChart1"/>
    <dgm:cxn modelId="{6611954B-E552-4926-957F-235AF791B4A9}" type="presOf" srcId="{23CC25BB-AA81-4BCA-8651-95DF8EE6E7F9}" destId="{AD29BF6F-82AC-4DD8-8D20-3ADC6D84A35E}" srcOrd="0" destOrd="0" presId="urn:microsoft.com/office/officeart/2005/8/layout/orgChart1"/>
    <dgm:cxn modelId="{06649870-6B11-4DC5-9364-9CAC1747DF68}" type="presOf" srcId="{C1834029-6942-4D9E-B49E-F9696F9F921F}" destId="{9C88E6B5-A9AD-4EB4-8DE9-7D6A334748CE}" srcOrd="0" destOrd="0" presId="urn:microsoft.com/office/officeart/2005/8/layout/orgChart1"/>
    <dgm:cxn modelId="{EF668155-F88B-4197-83F3-1AA4019A70F3}" type="presOf" srcId="{9AD0E995-DCC6-4D85-8377-D8F5945BE255}" destId="{E9E1F026-FD26-4CFC-9E84-ABBD75ED73E9}" srcOrd="0" destOrd="0" presId="urn:microsoft.com/office/officeart/2005/8/layout/orgChart1"/>
    <dgm:cxn modelId="{AC755D56-7D5F-4F78-8775-4423586AF3AF}" type="presOf" srcId="{DF8B1C44-9EE6-4321-ABBD-44311CB02350}" destId="{551BA049-9E61-440A-B2B1-9CF669D8767C}" srcOrd="0" destOrd="0" presId="urn:microsoft.com/office/officeart/2005/8/layout/orgChart1"/>
    <dgm:cxn modelId="{2F1B768C-4C8E-46E6-AA7F-89E51520DA6D}" type="presOf" srcId="{67DC3764-2CD0-4567-ADE3-23CD00C5EED7}" destId="{E7712527-3C02-45B6-AF03-2F6D15E1FCBF}" srcOrd="0" destOrd="0" presId="urn:microsoft.com/office/officeart/2005/8/layout/orgChart1"/>
    <dgm:cxn modelId="{0984D6A0-B597-4577-AFE3-F1F69D3FF5CB}" type="presOf" srcId="{7209D771-F3F6-4AC7-B244-037511E9152D}" destId="{A6624C6F-02B4-4286-9842-DEE8E3134301}" srcOrd="1" destOrd="0" presId="urn:microsoft.com/office/officeart/2005/8/layout/orgChart1"/>
    <dgm:cxn modelId="{C4F282A5-8E8E-461F-ADEE-AA17617301DC}" srcId="{7209D771-F3F6-4AC7-B244-037511E9152D}" destId="{2779A996-A6F1-4CFE-8ACD-57610C1FD901}" srcOrd="0" destOrd="0" parTransId="{C1834029-6942-4D9E-B49E-F9696F9F921F}" sibTransId="{D71BDE5D-32AD-4D0B-84CB-FC07433BDA16}"/>
    <dgm:cxn modelId="{036FBEAE-30CD-4465-B89D-2AC1099CD94D}" type="presOf" srcId="{AEA17018-E4A1-4CB3-8A95-C64D036EA553}" destId="{DBBA254C-E752-4A2E-ADD0-E384E60F9D95}" srcOrd="1" destOrd="0" presId="urn:microsoft.com/office/officeart/2005/8/layout/orgChart1"/>
    <dgm:cxn modelId="{6A374BBF-A0AA-4B04-8F6C-D1C9DF6BD7C9}" srcId="{7209D771-F3F6-4AC7-B244-037511E9152D}" destId="{67DC3764-2CD0-4567-ADE3-23CD00C5EED7}" srcOrd="2" destOrd="0" parTransId="{0E3A6451-22A0-44A3-ADEB-E0772D92393C}" sibTransId="{D39FE90C-D0CA-4E39-9A05-C2D926070686}"/>
    <dgm:cxn modelId="{1D2463CE-0AF3-434B-B849-67087DF8614F}" srcId="{7209D771-F3F6-4AC7-B244-037511E9152D}" destId="{AEA17018-E4A1-4CB3-8A95-C64D036EA553}" srcOrd="1" destOrd="0" parTransId="{23CC25BB-AA81-4BCA-8651-95DF8EE6E7F9}" sibTransId="{587B3FB5-742A-4E7E-896C-FCCA6CCAF33C}"/>
    <dgm:cxn modelId="{D6A50ACF-3294-46FD-BD47-75663FFA3B1A}" srcId="{9F903850-3ABF-445F-B9FA-1CE75A46EC22}" destId="{9AD0E995-DCC6-4D85-8377-D8F5945BE255}" srcOrd="0" destOrd="0" parTransId="{DF8B1C44-9EE6-4321-ABBD-44311CB02350}" sibTransId="{BDC3B327-F498-4030-9599-A7DC6533EFF5}"/>
    <dgm:cxn modelId="{4E3C79DE-0D51-4FD1-814C-AEEEFA541397}" type="presOf" srcId="{80D9ED3E-803D-446A-BB7F-0425A9FFD124}" destId="{FF475AE0-3AB2-497F-8CD3-DA51C81FD0F2}" srcOrd="0" destOrd="0" presId="urn:microsoft.com/office/officeart/2005/8/layout/orgChart1"/>
    <dgm:cxn modelId="{EE686BE7-0BE1-4810-89A4-9688751BFC87}" type="presOf" srcId="{AC4B9C02-022C-4561-9BB8-4287096BC259}" destId="{CA45CE65-FB6D-435F-9B6C-732906CD164D}" srcOrd="0" destOrd="0" presId="urn:microsoft.com/office/officeart/2005/8/layout/orgChart1"/>
    <dgm:cxn modelId="{1740ADF7-5FAF-4AA7-8850-70C11BE68B5A}" type="presOf" srcId="{AEA17018-E4A1-4CB3-8A95-C64D036EA553}" destId="{6FE4CC73-5627-4AE9-A7FF-72F6862F677A}" srcOrd="0" destOrd="0" presId="urn:microsoft.com/office/officeart/2005/8/layout/orgChart1"/>
    <dgm:cxn modelId="{A71977F8-0C82-48AB-9A76-A3E1275F46D0}" type="presOf" srcId="{7209D771-F3F6-4AC7-B244-037511E9152D}" destId="{1B26D6DF-F277-4259-8CA7-BFF20BE4B884}" srcOrd="0" destOrd="0" presId="urn:microsoft.com/office/officeart/2005/8/layout/orgChart1"/>
    <dgm:cxn modelId="{9AE297FE-58E3-401C-898C-8A370091F42D}" type="presOf" srcId="{9F903850-3ABF-445F-B9FA-1CE75A46EC22}" destId="{6CDF6BA2-8A2C-4324-A93B-945C09824962}" srcOrd="1" destOrd="0" presId="urn:microsoft.com/office/officeart/2005/8/layout/orgChart1"/>
    <dgm:cxn modelId="{824FA836-E457-4D5C-BF77-48F02EEEDE87}" type="presParOf" srcId="{FF475AE0-3AB2-497F-8CD3-DA51C81FD0F2}" destId="{CB67EA02-BF4F-46BA-9F4C-3A8739CCC03A}" srcOrd="0" destOrd="0" presId="urn:microsoft.com/office/officeart/2005/8/layout/orgChart1"/>
    <dgm:cxn modelId="{E7D5F10D-74CA-4CD8-9F9E-B3FD8F69F5FC}" type="presParOf" srcId="{CB67EA02-BF4F-46BA-9F4C-3A8739CCC03A}" destId="{DCDE9915-8545-4161-98D7-36EDD743F33D}" srcOrd="0" destOrd="0" presId="urn:microsoft.com/office/officeart/2005/8/layout/orgChart1"/>
    <dgm:cxn modelId="{F7BD9110-DC21-442C-8DAA-013AE18C5E59}" type="presParOf" srcId="{DCDE9915-8545-4161-98D7-36EDD743F33D}" destId="{D224028E-2CCC-4713-964B-23EE5ACE0E31}" srcOrd="0" destOrd="0" presId="urn:microsoft.com/office/officeart/2005/8/layout/orgChart1"/>
    <dgm:cxn modelId="{5A9C21E3-B14D-4C06-8C44-45ADEE25EF16}" type="presParOf" srcId="{DCDE9915-8545-4161-98D7-36EDD743F33D}" destId="{6CDF6BA2-8A2C-4324-A93B-945C09824962}" srcOrd="1" destOrd="0" presId="urn:microsoft.com/office/officeart/2005/8/layout/orgChart1"/>
    <dgm:cxn modelId="{3BE66A98-CE79-4C1A-A69C-673B1C8551D1}" type="presParOf" srcId="{CB67EA02-BF4F-46BA-9F4C-3A8739CCC03A}" destId="{6AB8541A-5358-4DC8-8362-0743485A4592}" srcOrd="1" destOrd="0" presId="urn:microsoft.com/office/officeart/2005/8/layout/orgChart1"/>
    <dgm:cxn modelId="{4D327258-2451-41E8-94CB-57A473B530CD}" type="presParOf" srcId="{6AB8541A-5358-4DC8-8362-0743485A4592}" destId="{551BA049-9E61-440A-B2B1-9CF669D8767C}" srcOrd="0" destOrd="0" presId="urn:microsoft.com/office/officeart/2005/8/layout/orgChart1"/>
    <dgm:cxn modelId="{F7386807-31A3-4CF9-8549-A0083F85F89B}" type="presParOf" srcId="{6AB8541A-5358-4DC8-8362-0743485A4592}" destId="{09081010-636D-470F-9A2F-B20EBDFF6CEA}" srcOrd="1" destOrd="0" presId="urn:microsoft.com/office/officeart/2005/8/layout/orgChart1"/>
    <dgm:cxn modelId="{90D8505B-A9D6-4004-B587-6CBF8BDBDF3B}" type="presParOf" srcId="{09081010-636D-470F-9A2F-B20EBDFF6CEA}" destId="{DDC82C20-DD5B-4CE5-A555-924F1E296635}" srcOrd="0" destOrd="0" presId="urn:microsoft.com/office/officeart/2005/8/layout/orgChart1"/>
    <dgm:cxn modelId="{42990F64-7823-4F78-9282-4A2C714C17BE}" type="presParOf" srcId="{DDC82C20-DD5B-4CE5-A555-924F1E296635}" destId="{E9E1F026-FD26-4CFC-9E84-ABBD75ED73E9}" srcOrd="0" destOrd="0" presId="urn:microsoft.com/office/officeart/2005/8/layout/orgChart1"/>
    <dgm:cxn modelId="{9E12184C-06CE-4AE4-AC01-77275FD47F8F}" type="presParOf" srcId="{DDC82C20-DD5B-4CE5-A555-924F1E296635}" destId="{832EC46E-8752-4D5C-A266-82482392ACA7}" srcOrd="1" destOrd="0" presId="urn:microsoft.com/office/officeart/2005/8/layout/orgChart1"/>
    <dgm:cxn modelId="{5F54FC37-64D5-4A60-8F7C-CC8261078E1D}" type="presParOf" srcId="{09081010-636D-470F-9A2F-B20EBDFF6CEA}" destId="{2C0ED840-4AF8-4280-9384-BFCFB701C142}" srcOrd="1" destOrd="0" presId="urn:microsoft.com/office/officeart/2005/8/layout/orgChart1"/>
    <dgm:cxn modelId="{35473AB2-54FF-4297-9988-DD9DCD92FEAC}" type="presParOf" srcId="{09081010-636D-470F-9A2F-B20EBDFF6CEA}" destId="{CC2CDE22-8AAC-40BF-8F74-B820E0174FA8}" srcOrd="2" destOrd="0" presId="urn:microsoft.com/office/officeart/2005/8/layout/orgChart1"/>
    <dgm:cxn modelId="{09154BD4-BEC1-4B97-A31B-C64D0FD75B4E}" type="presParOf" srcId="{6AB8541A-5358-4DC8-8362-0743485A4592}" destId="{CA45CE65-FB6D-435F-9B6C-732906CD164D}" srcOrd="2" destOrd="0" presId="urn:microsoft.com/office/officeart/2005/8/layout/orgChart1"/>
    <dgm:cxn modelId="{846CE3CE-BEEF-4C19-89EF-990D37A9ADD9}" type="presParOf" srcId="{6AB8541A-5358-4DC8-8362-0743485A4592}" destId="{D71D22CD-5B5D-481F-A0A2-8838809E4997}" srcOrd="3" destOrd="0" presId="urn:microsoft.com/office/officeart/2005/8/layout/orgChart1"/>
    <dgm:cxn modelId="{1EC51DB6-3A96-4D2B-9D75-0A24775B032D}" type="presParOf" srcId="{D71D22CD-5B5D-481F-A0A2-8838809E4997}" destId="{A508DBF0-9AD6-40B0-9D64-CB76058D81F8}" srcOrd="0" destOrd="0" presId="urn:microsoft.com/office/officeart/2005/8/layout/orgChart1"/>
    <dgm:cxn modelId="{C4F0A805-F9BB-42F3-A8C6-5B27ABDF111B}" type="presParOf" srcId="{A508DBF0-9AD6-40B0-9D64-CB76058D81F8}" destId="{1B26D6DF-F277-4259-8CA7-BFF20BE4B884}" srcOrd="0" destOrd="0" presId="urn:microsoft.com/office/officeart/2005/8/layout/orgChart1"/>
    <dgm:cxn modelId="{59711265-E717-4EE0-8864-CD4ED887D143}" type="presParOf" srcId="{A508DBF0-9AD6-40B0-9D64-CB76058D81F8}" destId="{A6624C6F-02B4-4286-9842-DEE8E3134301}" srcOrd="1" destOrd="0" presId="urn:microsoft.com/office/officeart/2005/8/layout/orgChart1"/>
    <dgm:cxn modelId="{0C52C985-CFE5-4BB3-BF49-A787CF69CF41}" type="presParOf" srcId="{D71D22CD-5B5D-481F-A0A2-8838809E4997}" destId="{6FDAAD42-EC34-4109-84CF-EDBFFF2E6D1A}" srcOrd="1" destOrd="0" presId="urn:microsoft.com/office/officeart/2005/8/layout/orgChart1"/>
    <dgm:cxn modelId="{F2BEA593-198C-4595-A16A-5EE7DA050612}" type="presParOf" srcId="{6FDAAD42-EC34-4109-84CF-EDBFFF2E6D1A}" destId="{9C88E6B5-A9AD-4EB4-8DE9-7D6A334748CE}" srcOrd="0" destOrd="0" presId="urn:microsoft.com/office/officeart/2005/8/layout/orgChart1"/>
    <dgm:cxn modelId="{04755DDB-F465-4067-83BE-DF482E314461}" type="presParOf" srcId="{6FDAAD42-EC34-4109-84CF-EDBFFF2E6D1A}" destId="{C679BDFB-973D-4916-A9EC-088D2D67E786}" srcOrd="1" destOrd="0" presId="urn:microsoft.com/office/officeart/2005/8/layout/orgChart1"/>
    <dgm:cxn modelId="{D7FF0A20-BFB3-4E24-88A2-6D863A9E8E09}" type="presParOf" srcId="{C679BDFB-973D-4916-A9EC-088D2D67E786}" destId="{E2F30948-A511-4B56-8D48-8E6C79A23354}" srcOrd="0" destOrd="0" presId="urn:microsoft.com/office/officeart/2005/8/layout/orgChart1"/>
    <dgm:cxn modelId="{B8C6A0FC-ECAB-4DBF-8421-3D70D21FA855}" type="presParOf" srcId="{E2F30948-A511-4B56-8D48-8E6C79A23354}" destId="{E5B85946-FFE1-4E0B-8526-B8D2803DAC2E}" srcOrd="0" destOrd="0" presId="urn:microsoft.com/office/officeart/2005/8/layout/orgChart1"/>
    <dgm:cxn modelId="{C71C3D5B-1069-4D0A-8BDF-1C925BE40E14}" type="presParOf" srcId="{E2F30948-A511-4B56-8D48-8E6C79A23354}" destId="{8260C7CE-B796-469C-A085-605E8B71FA38}" srcOrd="1" destOrd="0" presId="urn:microsoft.com/office/officeart/2005/8/layout/orgChart1"/>
    <dgm:cxn modelId="{74A15F22-9C19-4357-9D63-23EB377A164C}" type="presParOf" srcId="{C679BDFB-973D-4916-A9EC-088D2D67E786}" destId="{5DC1029E-7117-4BF6-82B9-5A1057B8A085}" srcOrd="1" destOrd="0" presId="urn:microsoft.com/office/officeart/2005/8/layout/orgChart1"/>
    <dgm:cxn modelId="{B8C0A5A4-7B06-48DE-B45C-63B96CA65EB3}" type="presParOf" srcId="{C679BDFB-973D-4916-A9EC-088D2D67E786}" destId="{463D6BA7-443B-4874-9D6A-17176FEEE21D}" srcOrd="2" destOrd="0" presId="urn:microsoft.com/office/officeart/2005/8/layout/orgChart1"/>
    <dgm:cxn modelId="{4229BAC9-7ABD-454D-875A-467A1C5F99CA}" type="presParOf" srcId="{6FDAAD42-EC34-4109-84CF-EDBFFF2E6D1A}" destId="{AD29BF6F-82AC-4DD8-8D20-3ADC6D84A35E}" srcOrd="2" destOrd="0" presId="urn:microsoft.com/office/officeart/2005/8/layout/orgChart1"/>
    <dgm:cxn modelId="{D0B535AB-64B4-4859-976E-E91F08184A34}" type="presParOf" srcId="{6FDAAD42-EC34-4109-84CF-EDBFFF2E6D1A}" destId="{EB56C51F-B704-499B-A8C8-4715BCC75929}" srcOrd="3" destOrd="0" presId="urn:microsoft.com/office/officeart/2005/8/layout/orgChart1"/>
    <dgm:cxn modelId="{56F56BCA-FBDD-4052-8619-DE7173723083}" type="presParOf" srcId="{EB56C51F-B704-499B-A8C8-4715BCC75929}" destId="{254D2EDE-7531-475B-839D-DCBE005E4088}" srcOrd="0" destOrd="0" presId="urn:microsoft.com/office/officeart/2005/8/layout/orgChart1"/>
    <dgm:cxn modelId="{C097347B-0E6D-4A68-942C-A5366E29F7EF}" type="presParOf" srcId="{254D2EDE-7531-475B-839D-DCBE005E4088}" destId="{6FE4CC73-5627-4AE9-A7FF-72F6862F677A}" srcOrd="0" destOrd="0" presId="urn:microsoft.com/office/officeart/2005/8/layout/orgChart1"/>
    <dgm:cxn modelId="{41FA0727-02D9-4781-A650-2997CA55ABD3}" type="presParOf" srcId="{254D2EDE-7531-475B-839D-DCBE005E4088}" destId="{DBBA254C-E752-4A2E-ADD0-E384E60F9D95}" srcOrd="1" destOrd="0" presId="urn:microsoft.com/office/officeart/2005/8/layout/orgChart1"/>
    <dgm:cxn modelId="{93260E34-6850-4A88-82E4-FD32656ED6CB}" type="presParOf" srcId="{EB56C51F-B704-499B-A8C8-4715BCC75929}" destId="{480A0214-4C7C-4AD8-B232-569629BF8F0D}" srcOrd="1" destOrd="0" presId="urn:microsoft.com/office/officeart/2005/8/layout/orgChart1"/>
    <dgm:cxn modelId="{A6B9F369-FC5E-43DE-B233-5EF6DC9FF472}" type="presParOf" srcId="{EB56C51F-B704-499B-A8C8-4715BCC75929}" destId="{B555F6EC-8191-4E07-BC3B-84B97580A1D9}" srcOrd="2" destOrd="0" presId="urn:microsoft.com/office/officeart/2005/8/layout/orgChart1"/>
    <dgm:cxn modelId="{5A99B053-F2CD-4D6B-81E8-0BACFFA9D239}" type="presParOf" srcId="{6FDAAD42-EC34-4109-84CF-EDBFFF2E6D1A}" destId="{6D868FD7-4835-4B89-9AFF-64E1D50DB82B}" srcOrd="4" destOrd="0" presId="urn:microsoft.com/office/officeart/2005/8/layout/orgChart1"/>
    <dgm:cxn modelId="{77290515-326A-4868-BAD9-CBB9C89E82C3}" type="presParOf" srcId="{6FDAAD42-EC34-4109-84CF-EDBFFF2E6D1A}" destId="{1EB16CF2-7752-45F8-83BC-98E48D401602}" srcOrd="5" destOrd="0" presId="urn:microsoft.com/office/officeart/2005/8/layout/orgChart1"/>
    <dgm:cxn modelId="{FDDCAA50-F876-42E9-BB3A-99DB9A19EF87}" type="presParOf" srcId="{1EB16CF2-7752-45F8-83BC-98E48D401602}" destId="{42E7DE70-6E77-4A9E-A8C9-D88362687887}" srcOrd="0" destOrd="0" presId="urn:microsoft.com/office/officeart/2005/8/layout/orgChart1"/>
    <dgm:cxn modelId="{25494675-63E3-4B96-8D95-61CD90AFFB1C}" type="presParOf" srcId="{42E7DE70-6E77-4A9E-A8C9-D88362687887}" destId="{E7712527-3C02-45B6-AF03-2F6D15E1FCBF}" srcOrd="0" destOrd="0" presId="urn:microsoft.com/office/officeart/2005/8/layout/orgChart1"/>
    <dgm:cxn modelId="{8A90C743-5770-4BD7-B756-D2E24E8763DD}" type="presParOf" srcId="{42E7DE70-6E77-4A9E-A8C9-D88362687887}" destId="{9F5D73E1-60DB-43EA-A0A5-A986F2A52DF3}" srcOrd="1" destOrd="0" presId="urn:microsoft.com/office/officeart/2005/8/layout/orgChart1"/>
    <dgm:cxn modelId="{266254A3-D9A6-45A1-90AA-BE7882D9B0C7}" type="presParOf" srcId="{1EB16CF2-7752-45F8-83BC-98E48D401602}" destId="{E4182415-BE84-45CD-B976-7E1BF8B0E8AC}" srcOrd="1" destOrd="0" presId="urn:microsoft.com/office/officeart/2005/8/layout/orgChart1"/>
    <dgm:cxn modelId="{5EE62670-F4CA-4965-B45F-6CA1A2F719F8}" type="presParOf" srcId="{1EB16CF2-7752-45F8-83BC-98E48D401602}" destId="{1E0A7DC8-8CF9-4C59-AE3F-96A504CE39FB}" srcOrd="2" destOrd="0" presId="urn:microsoft.com/office/officeart/2005/8/layout/orgChart1"/>
    <dgm:cxn modelId="{9D727551-9047-4104-964C-F7EACCE6C16C}" type="presParOf" srcId="{D71D22CD-5B5D-481F-A0A2-8838809E4997}" destId="{4AF5B7D5-7C98-420D-AFD8-653B41D27406}" srcOrd="2" destOrd="0" presId="urn:microsoft.com/office/officeart/2005/8/layout/orgChart1"/>
    <dgm:cxn modelId="{4B64D714-AE4C-491D-B4CA-117D9883A74A}" type="presParOf" srcId="{CB67EA02-BF4F-46BA-9F4C-3A8739CCC03A}" destId="{69DFBC2C-CC7B-4718-A12E-7439AC968C8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D868FD7-4835-4B89-9AFF-64E1D50DB82B}">
      <dsp:nvSpPr>
        <dsp:cNvPr id="0" name=""/>
        <dsp:cNvSpPr/>
      </dsp:nvSpPr>
      <dsp:spPr>
        <a:xfrm>
          <a:off x="2746741" y="1675742"/>
          <a:ext cx="294865" cy="39004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00481"/>
              </a:lnTo>
              <a:lnTo>
                <a:pt x="294865" y="3900481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29BF6F-82AC-4DD8-8D20-3ADC6D84A35E}">
      <dsp:nvSpPr>
        <dsp:cNvPr id="0" name=""/>
        <dsp:cNvSpPr/>
      </dsp:nvSpPr>
      <dsp:spPr>
        <a:xfrm>
          <a:off x="2746741" y="1675742"/>
          <a:ext cx="294865" cy="24200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20040"/>
              </a:lnTo>
              <a:lnTo>
                <a:pt x="294865" y="2420040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88E6B5-A9AD-4EB4-8DE9-7D6A334748CE}">
      <dsp:nvSpPr>
        <dsp:cNvPr id="0" name=""/>
        <dsp:cNvSpPr/>
      </dsp:nvSpPr>
      <dsp:spPr>
        <a:xfrm>
          <a:off x="2746741" y="1675742"/>
          <a:ext cx="294865" cy="9211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21191"/>
              </a:lnTo>
              <a:lnTo>
                <a:pt x="294865" y="921191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45CE65-FB6D-435F-9B6C-732906CD164D}">
      <dsp:nvSpPr>
        <dsp:cNvPr id="0" name=""/>
        <dsp:cNvSpPr/>
      </dsp:nvSpPr>
      <dsp:spPr>
        <a:xfrm>
          <a:off x="2435667" y="576524"/>
          <a:ext cx="1097383" cy="3251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2560"/>
              </a:lnTo>
              <a:lnTo>
                <a:pt x="1097383" y="162560"/>
              </a:lnTo>
              <a:lnTo>
                <a:pt x="1097383" y="325120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1BA049-9E61-440A-B2B1-9CF669D8767C}">
      <dsp:nvSpPr>
        <dsp:cNvPr id="0" name=""/>
        <dsp:cNvSpPr/>
      </dsp:nvSpPr>
      <dsp:spPr>
        <a:xfrm>
          <a:off x="1290220" y="576524"/>
          <a:ext cx="1145447" cy="325120"/>
        </a:xfrm>
        <a:custGeom>
          <a:avLst/>
          <a:gdLst/>
          <a:ahLst/>
          <a:cxnLst/>
          <a:rect l="0" t="0" r="0" b="0"/>
          <a:pathLst>
            <a:path>
              <a:moveTo>
                <a:pt x="1145447" y="0"/>
              </a:moveTo>
              <a:lnTo>
                <a:pt x="1145447" y="162560"/>
              </a:lnTo>
              <a:lnTo>
                <a:pt x="0" y="162560"/>
              </a:lnTo>
              <a:lnTo>
                <a:pt x="0" y="325120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24028E-2CCC-4713-964B-23EE5ACE0E31}">
      <dsp:nvSpPr>
        <dsp:cNvPr id="0" name=""/>
        <dsp:cNvSpPr/>
      </dsp:nvSpPr>
      <dsp:spPr>
        <a:xfrm>
          <a:off x="825111" y="3073"/>
          <a:ext cx="3221111" cy="5734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0" i="0" u="none" kern="1200" dirty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Уровни  бюджета</a:t>
          </a:r>
        </a:p>
      </dsp:txBody>
      <dsp:txXfrm>
        <a:off x="825111" y="3073"/>
        <a:ext cx="3221111" cy="573451"/>
      </dsp:txXfrm>
    </dsp:sp>
    <dsp:sp modelId="{E9E1F026-FD26-4CFC-9E84-ABBD75ED73E9}">
      <dsp:nvSpPr>
        <dsp:cNvPr id="0" name=""/>
        <dsp:cNvSpPr/>
      </dsp:nvSpPr>
      <dsp:spPr>
        <a:xfrm>
          <a:off x="355397" y="901645"/>
          <a:ext cx="1869645" cy="77409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0" i="0" u="none" kern="1200" dirty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Республиканский </a:t>
          </a:r>
          <a:br>
            <a:rPr lang="ru-RU" sz="1200" b="0" i="0" u="none" kern="1200" dirty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ru-RU" sz="1200" b="0" i="0" u="none" kern="1200" dirty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бюджет</a:t>
          </a:r>
        </a:p>
      </dsp:txBody>
      <dsp:txXfrm>
        <a:off x="355397" y="901645"/>
        <a:ext cx="1869645" cy="774097"/>
      </dsp:txXfrm>
    </dsp:sp>
    <dsp:sp modelId="{1B26D6DF-F277-4259-8CA7-BFF20BE4B884}">
      <dsp:nvSpPr>
        <dsp:cNvPr id="0" name=""/>
        <dsp:cNvSpPr/>
      </dsp:nvSpPr>
      <dsp:spPr>
        <a:xfrm>
          <a:off x="2550164" y="901645"/>
          <a:ext cx="1965773" cy="77409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0" i="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Местный бюджет</a:t>
          </a:r>
          <a:endParaRPr lang="ru-RU" sz="1200" b="0" i="0" u="none" kern="1200" dirty="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550164" y="901645"/>
        <a:ext cx="1965773" cy="774097"/>
      </dsp:txXfrm>
    </dsp:sp>
    <dsp:sp modelId="{E5B85946-FFE1-4E0B-8526-B8D2803DAC2E}">
      <dsp:nvSpPr>
        <dsp:cNvPr id="0" name=""/>
        <dsp:cNvSpPr/>
      </dsp:nvSpPr>
      <dsp:spPr>
        <a:xfrm>
          <a:off x="3041607" y="2000863"/>
          <a:ext cx="2467217" cy="119214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0" i="0" u="none" kern="1200" dirty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Областной бюджет, бюджеты города республиканского значения, столицы</a:t>
          </a:r>
        </a:p>
      </dsp:txBody>
      <dsp:txXfrm>
        <a:off x="3041607" y="2000863"/>
        <a:ext cx="2467217" cy="1192140"/>
      </dsp:txXfrm>
    </dsp:sp>
    <dsp:sp modelId="{6FE4CC73-5627-4AE9-A7FF-72F6862F677A}">
      <dsp:nvSpPr>
        <dsp:cNvPr id="0" name=""/>
        <dsp:cNvSpPr/>
      </dsp:nvSpPr>
      <dsp:spPr>
        <a:xfrm>
          <a:off x="3041607" y="3518124"/>
          <a:ext cx="2543419" cy="115531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0" i="0" u="none" kern="1200" dirty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Районный </a:t>
          </a:r>
          <a:br>
            <a:rPr lang="ru-RU" sz="1200" b="0" i="0" u="none" kern="1200" dirty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ru-RU" sz="1200" b="0" i="0" u="none" kern="1200" dirty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(города областного значения) </a:t>
          </a:r>
          <a:br>
            <a:rPr lang="ru-RU" sz="1200" b="0" i="0" u="none" kern="1200" dirty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ru-RU" sz="1200" b="0" i="0" u="none" kern="1200" dirty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бюджет</a:t>
          </a:r>
        </a:p>
      </dsp:txBody>
      <dsp:txXfrm>
        <a:off x="3041607" y="3518124"/>
        <a:ext cx="2543419" cy="1155316"/>
      </dsp:txXfrm>
    </dsp:sp>
    <dsp:sp modelId="{E7712527-3C02-45B6-AF03-2F6D15E1FCBF}">
      <dsp:nvSpPr>
        <dsp:cNvPr id="0" name=""/>
        <dsp:cNvSpPr/>
      </dsp:nvSpPr>
      <dsp:spPr>
        <a:xfrm>
          <a:off x="3041607" y="4998562"/>
          <a:ext cx="2497686" cy="115532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0" i="0" u="none" kern="1200" dirty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Бюджеты города районного значения, </a:t>
          </a:r>
          <a:br>
            <a:rPr lang="ru-RU" sz="1200" b="0" i="0" u="none" kern="1200" dirty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ru-RU" sz="1200" b="0" i="0" u="none" kern="1200" dirty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села, поселка, сельского округа</a:t>
          </a:r>
          <a:endParaRPr lang="ru-RU" sz="1200" kern="1200" dirty="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041607" y="4998562"/>
        <a:ext cx="2497686" cy="11553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 Shaharova</dc:creator>
  <cp:keywords/>
  <dc:description/>
  <cp:lastModifiedBy>Aliya Shaharova</cp:lastModifiedBy>
  <cp:revision>12</cp:revision>
  <dcterms:created xsi:type="dcterms:W3CDTF">2021-01-03T11:26:00Z</dcterms:created>
  <dcterms:modified xsi:type="dcterms:W3CDTF">2022-11-05T09:20:00Z</dcterms:modified>
</cp:coreProperties>
</file>