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6E49" w14:textId="0D1AFE04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>
        <w:rPr>
          <w:rFonts w:ascii="Times New Roman" w:hAnsi="Times New Roman"/>
          <w:sz w:val="28"/>
          <w:szCs w:val="28"/>
        </w:rPr>
        <w:t xml:space="preserve">Лекция 2 </w:t>
      </w:r>
      <w:r w:rsidRPr="002703D9">
        <w:rPr>
          <w:rFonts w:ascii="Times New Roman" w:hAnsi="Times New Roman"/>
          <w:sz w:val="28"/>
          <w:szCs w:val="28"/>
          <w:lang w:val="ru-KZ"/>
        </w:rPr>
        <w:t>Фразеология как наука</w:t>
      </w:r>
    </w:p>
    <w:p w14:paraId="7848AAA0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0D827542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Фразеология ( фр. Phraseologie, из греч. phrasis - «выражение» и logos - «учение») - 1) раздел языкознания, который изучает фразеологический состав языка в его современном состоянии и историческом развитии; 2) совокупность фразеологизмов данного языка т.е. фразеологический состав.</w:t>
      </w:r>
    </w:p>
    <w:p w14:paraId="60D90CE9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01D13FBC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Выдающийся лингвист В.В. Виноградов писал: «Фразеологизм - устойчивое сочетание слов, которое характеризуется постоянным лексическим составом, грамматическим строением и известным носителям данного языка значением (в большинстве случаев - переносно-образным), не выводимым из значения составляющих фразеологизм компонентов. Это значение воспроизводится в речи в соответствии с исторически сложившимися нормами употребления». [4, с.13]</w:t>
      </w:r>
    </w:p>
    <w:p w14:paraId="5386B0CA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713916A4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Родоначальником теории фразеологии признан швейцарский лингвист Шарль Балли ( 1865-1947), так как его идеи оказали существенное значение на развитие современной фразеологии.</w:t>
      </w:r>
    </w:p>
    <w:p w14:paraId="36267994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7D130119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В своей книге «Очерк стилистики» Ш. Балли выделил 4 группы словосочетаний:</w:t>
      </w:r>
    </w:p>
    <w:p w14:paraId="5D1E1038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65612329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1) Свободные - сочетания, лишенные устойчивости и распадающиеся после их образования (a beautiful flower, a beautiful woman)</w:t>
      </w:r>
    </w:p>
    <w:p w14:paraId="5A8ECE89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3396342A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2) Привычные сочетания с относительно свободной связью компонентов, которые допускают некоторые изменения (a serious illness - серьезное заболевание, a dangerous illness - опасное заболевание, an infectious illness - инфекционное заболевание)</w:t>
      </w:r>
    </w:p>
    <w:p w14:paraId="245BF34B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76915B62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3) Фразеологические ряды, где два понятия сливаются почти в одно сочетание (to give ear to - выслушать , to take place - происходить, случаться)</w:t>
      </w:r>
    </w:p>
    <w:p w14:paraId="416BC852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5EF0C63B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4) Фразеологические единства - сочетания, где слова утратили свое значение и выражают неразложимое единое понятие (the black sheep - позор семьи, family skeleton - семейная тайна).</w:t>
      </w:r>
    </w:p>
    <w:p w14:paraId="55F1BA78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358B8328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Фразеология -- это настоящая сокровищница языка. Во фразеологизмах находит отражение история народа, своеобразие его культуры и быта. Фразеологизмы часто носят ярко выраженный национальный характер. Наряду с национальными фразеологизмами в английской фразеологии имеется много интернациональных фразеологизмов. В некоторых фразеологизмах сохраняются архаические элементы -- их употребляли представители предшествующих эпох.</w:t>
      </w:r>
    </w:p>
    <w:p w14:paraId="44336F25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043BC193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lastRenderedPageBreak/>
        <w:t>Фразеология - это довольно сложное понятие и требует использования данных других наук -- лексикологии, семасиологии, синтаксиса, грамматики, стилистики, фонетики, истории языка, истории, философии, логики и страноведения, а также социолингвистики и психолингвистики.</w:t>
      </w:r>
    </w:p>
    <w:p w14:paraId="037DE3CC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0F98AFDA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В английской и американской лингвистической литературе мало работ, специально посвященных теории фразеологии. Вопросы фразеологии в Англии и США трактуются преимущественно в работах по семантике и грамматике, а также в предисловиях к фразеологическим словарям.</w:t>
      </w:r>
    </w:p>
    <w:p w14:paraId="6F9EEE26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3F230B3C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В отечественном языкознании появились работы, касающиеся фразеологии в 40-е года XX века.</w:t>
      </w:r>
    </w:p>
    <w:p w14:paraId="3E72D823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56DA7A4D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Огромный вклад в развитие фразеологии как отдельной науки внесли такие отечественные исследователи как В. В. Виноградов, Н.Н. Амосова, А.В. Кунин, А.И.Смирницкий и др.</w:t>
      </w:r>
    </w:p>
    <w:p w14:paraId="1692AFAC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146A08D8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Первые советские работы по фразеологии носили преимущественно описательный характер. В пределах небольшой статьи поверхностно решались такие сложные вопросы как пути становления, синонимия, стилевое своеобразие, структурные типы фразеологизмов и.т.п.</w:t>
      </w:r>
    </w:p>
    <w:p w14:paraId="42E1F227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71139808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В настоящее время фразеология практически полностью оформилась как самостоятельная лингвистическая дисциплина, имеющая свой понятийный аппарат, объект и методы исследования.</w:t>
      </w:r>
    </w:p>
    <w:p w14:paraId="17BC7141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33519851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Первым ученым, работавшим в этом направлении, был Е.Д. Поливанов. Он писал: «И вот возникает потребность в особом отделе, который был бы соизмерим с синтаксисом, но в то же время имел в виду не общие типы, а индивидуальные значения данных отдельных словосочетаний, подобно тому, как лексика имеет дело с индивидуальными (лексическими) значениями отдельных слов. Этому отделу языкознания, как и совокупности изучаемых в нем явлений, я и уделяю наименование фразеологии, и укажу, что для данного значения предлагается и другой термин -- идиоматика») [9, с. 44]</w:t>
      </w:r>
    </w:p>
    <w:p w14:paraId="5C4D1CC3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15554DAB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Другим исследователем, который вслед за Е.Д. Поливановым поставил вопрос о фразеологии как отдельной науке, был Б. А. Ларин.</w:t>
      </w:r>
    </w:p>
    <w:p w14:paraId="04915106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55DDF39F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«Фразеология как лингвистическая дисциплина находится еще в стадии «скрытого развития», но она еще не оформилась как зрелый плод подготовительных трудов. ... А выделение такой дисциплины нам уже необходимо, ибо всем ясна дилетантская беспомощность, разнобой и безуспешность попутного, случайного разбора этого материала в лексикографии, стилистике, синтаксисе» [9, с. 71].</w:t>
      </w:r>
    </w:p>
    <w:p w14:paraId="3ED80D8D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018CBE8E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lastRenderedPageBreak/>
        <w:t>Важным стимулом для самостоятельной разработки проблем английской фразеологии послужила известная концепция академика В.В. Виноградова.</w:t>
      </w:r>
    </w:p>
    <w:p w14:paraId="0F770962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64AFA621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Его концепция исходит из следующих отправных идей:</w:t>
      </w:r>
    </w:p>
    <w:p w14:paraId="418527CD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2C54C388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1) Фразеологическими единицами являются «устойчивые» словесные комплексы, противопоставляемые «свободным» синтаксическим словосочетаниям, как готовые языковые образования, не создаваемые, а лишь воспроизводимые в процессе речи</w:t>
      </w:r>
    </w:p>
    <w:p w14:paraId="4ADE0D00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43A5959D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2) Конституирующим свойством фразеологической единицы служит семантическая спаянность или неразложимость составляющих её слов, выступающая либо как сквозная смысловая их взаимосвязанность, либо как однородная зависимость одного компонента от другого</w:t>
      </w:r>
    </w:p>
    <w:p w14:paraId="42696EFE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61D3E0A3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3) В любом из этих случаев результатом или формой проявления внутренней семантической спаянности ФЕ служит определенное лексическое (а не грамматическое) значение целой единицы или ее компонента</w:t>
      </w:r>
    </w:p>
    <w:p w14:paraId="185DA94E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5C34D1E0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4) Семантическая спаянность компонентов предполагает стабильность их лексического состава, а в ряде случаев и их морфологического оформления и синтаксической организации</w:t>
      </w:r>
    </w:p>
    <w:p w14:paraId="71647595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35FFD4F5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5) Такая семантическая спаянность имеет три типа ФЕ: а) сращения или идиомы - демотивированные единицы , выступающие как эквиваленты слова; б) единства - мотивированные единицы, обнаруживающие способность либо к подмене отдельных компонентов, либо к раздвижению, либо к перемещению компонентов; в) фразеологические сочетания, в которых один компонент, в которых один компонент семантически зависит от другого</w:t>
      </w:r>
    </w:p>
    <w:p w14:paraId="32999059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4526DFB0" w14:textId="176C4292" w:rsidR="002E2112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Таким образом, отечественной науке принадлежит приоритет в выделении фразеологии в качестве отдельной лингвистической дисциплины.</w:t>
      </w:r>
    </w:p>
    <w:p w14:paraId="2F4288BF" w14:textId="2684D996" w:rsid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</w:p>
    <w:p w14:paraId="5C438619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Общая теория фразеологии получила за последние десятилетия достаточно детальную разработку на материале не только русского, но и других европейских, а также восточных языков, что может служить как основой изучения фразеологии тюркских языков, так и базой для сопоставления фразеологических систем русского и тюркских языков. В отечественной тюркологии имеются работы, посвященные развитию фразеологии, исследованию устойчивых словосочетаний и образованию сложных слов. В то же время системы фразеологизмов в отдельных тюркских языках изучены не так глубоко, до сих пор не отработана строгая классификации фразеологических единиц.</w:t>
      </w:r>
    </w:p>
    <w:p w14:paraId="257C4CC4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 xml:space="preserve">Одной из наиболее актуальных и спорных в тюркологии является проблема статуса в языковой системе сложных слов – составных лексических </w:t>
      </w:r>
      <w:r w:rsidRPr="002703D9">
        <w:rPr>
          <w:rFonts w:ascii="Times New Roman" w:hAnsi="Times New Roman"/>
          <w:sz w:val="28"/>
          <w:szCs w:val="28"/>
          <w:lang w:val="ru-KZ"/>
        </w:rPr>
        <w:lastRenderedPageBreak/>
        <w:t>единиц. Тюркологи спорят не только о том, какое место они занимают в системе языка, но и решают, стоит ли относить сложные слова к фразеологизмам. А.А. Юлдашев говорил, что “сложные слова, которыми изобилуют тюркские языки, особенно их терминология, до сих пор не получили удовлетворительной разработки ни в словарях, ни в грамматических описаниях” [7].</w:t>
      </w:r>
    </w:p>
    <w:p w14:paraId="2C99D352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Структурная и дескриптивная лингвистики весьма мало уделяют внимания словосложению, сложным словам, обходят стороной исследование значений, семантики таких языковых единиц, их частеречную принадлежность, характеристику несвободных словосочетаний, композит и пр. [1] Однако сущность сложного слова, даже его формально-структурное строение невозможно определить без опоры на его семантику. Сложное слово представляет собой диалектическое единство формы и содержания, которое не всегда учитывается представителями указанных школ [сравни: 3, 6].</w:t>
      </w:r>
    </w:p>
    <w:p w14:paraId="244CBBA5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В традиционной тюркологии словосложению в разных языках посвящена обширная литература, поскольку сложные слова, как среди имен существительных, так и особенно глаголов занимают значительное место. Российские тюркологи, в отличие от западных, в связи с этим широко обсуждают явления словосложения в их соотношении с процессами фразеологизации. Исследователями предложен ряд принципов определения характерных особенностей словосложения в тюркских языках, классификации сложных слов.</w:t>
      </w:r>
    </w:p>
    <w:p w14:paraId="2EC76E07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Монография С.Н. Муратова «Устойчивые словосочетания в тюркских языках» – первая фундаментальная работа, посвященная этой проблеме на материале ряда языков (главным образом, татарского и башкирского). В книге автор так определяет это явление: “Устойчивые словосочетания в тюркских языках представляют собой сложные языковые единицы, состоящие из двух или более слов, объединенных в неразложимые лексические, грамматикализованные и фразеологические единства. Они возникают путем словосложения или в результате лексико-семантической и грамматической трансформации моделей свободных словосочетаний. При этом либо формируются новые лексические единицы, либо модифицируются значения существующих лексических единиц, либо выражаются грамматические значения и функции, либо появляются новые стилистические средства языка” [5].</w:t>
      </w:r>
    </w:p>
    <w:p w14:paraId="33D4C827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Известный татарский лингвист Ф.А. Ганиев придерживается определения, предложенного в книге К.Л. Ряшанцева: “сложное слово – лексическая единица, состоящая из двух (и редко более) корневых морфем с суффиксами и без них, объединенных семантически, морфологически и акцентологически”.</w:t>
      </w:r>
    </w:p>
    <w:p w14:paraId="050F5032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Образование сложных слов в сфере имен происходит: 1) путем сложения основ;</w:t>
      </w:r>
    </w:p>
    <w:p w14:paraId="37844157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2) путем перехода словосочетаний в сложные слова без формально- грамматических изменений; часто путем их конверсии (akağaç ‘береза’ – букв. ‘белое дерево’) [2].</w:t>
      </w:r>
    </w:p>
    <w:p w14:paraId="67CB82C4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lastRenderedPageBreak/>
        <w:t>Что касается первого способа, то его можно иллюстрировать примерами из турецкого языка, в котором есть слова (основы), встречающиеся лишь в составе сложных лексем: -hane (kütüphane ‘библиотека’, tamirhane ‘ремонтная мастерская’); -stan ( Yunanistan – Греция). В основном такие слова (основы) – это заимствования из арабского и персидского языков и они отдельно не употребляются. С точки зрения материальной они напоминают форму отдельного слова (как в исходном языке), а с точки зрения функционирования они ближе к аффиксам. Поэтому мнения лингвистов разделяются: некоторые считают их аффиксами или полуаффиксами, а другие – полусловами. Академическая грамматика русского языка такие сложения рассматривает как композиты.</w:t>
      </w:r>
    </w:p>
    <w:p w14:paraId="05648315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Образования данного типа в тюркских языках, как представляется, также следует отнести к сложным словам и исследовать их как результат словосложения. Что касается сложных глаголов, то упоминание о них можно найти в каждой грамматике, имеются и специальные исследования. Первые сведения о сложных глаголах мы встречаем в грамматике А. Казембека (1836 г.), он их называл составными глаголами. В.А. Гордлевский, описывая способ образования сложных глаголов по модели “масдар + вспомогательный глагол”, отмечает наличие в турецком языке четырех вспомогательных глаголов: этмек, эйлемек, кылмак, олмак. Например, укажем турецкие сложные глаголы: teklif etmek ‘предлагать’; affetmek ‘прощать’, zannetmek ‘полагать’ (два последних –“идиоматизированные” композиты, слившиеся в одно целое слово); teslim olmak ‘сдаваться’, namaz kılmak ‘совершать намаз’, mümküm kılmak ‘сделать возможным’; dalgın bulunmak ‘быть рассеянным’.</w:t>
      </w:r>
    </w:p>
    <w:p w14:paraId="7C0562FD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А.Н.Кононов в своих грамматиках представляет весьма полную структурно- семантическую картину сложных глаголов.</w:t>
      </w:r>
    </w:p>
    <w:p w14:paraId="75B3841C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Именно вопрос о статусе конструкций типа “имя + глагол с отвлеченно- номинативным значением” и является одним из спорных. Эти конструкции изучались до сих пор в связи с рассмотрением тех или иных вопросов глаголообразования. В большинстве работ, где этот вопрос затрагивался, обычно не определяется не только место таких конструкций в морфологической структуре языка, но и их статус как отдельных лексических единиц.</w:t>
      </w:r>
    </w:p>
    <w:p w14:paraId="02E01E49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Устойчивые глагольные сочетания с точки зрения их фразеологических свойств в тюркологии практически не были объектом специального исследования. Действительно, допустимо ли композиты, образованные по модели “имя + номинативный глагол” считать особым типом фразеологизмов-идиом?</w:t>
      </w:r>
    </w:p>
    <w:p w14:paraId="6AF69096" w14:textId="77777777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 xml:space="preserve">Так, Ф.А. Ганиев, считая такие глаголы сложными словами, утверждает, что многие из них образованы от свободных глагольных словосочетаний, существующих в языке или существовавших ранее. Другие же, у которых в настоящее время нет соотносительных свободных словосочетаний, скорее всего образованы путем лексикализации реальных словосочетаний, возможно существовавших в языке раньше. Таким образом, значительное количество сложных глаголов в языке появилось путем перехода свободных глагольных </w:t>
      </w:r>
      <w:r w:rsidRPr="002703D9">
        <w:rPr>
          <w:rFonts w:ascii="Times New Roman" w:hAnsi="Times New Roman"/>
          <w:sz w:val="28"/>
          <w:szCs w:val="28"/>
          <w:lang w:val="ru-KZ"/>
        </w:rPr>
        <w:lastRenderedPageBreak/>
        <w:t>словосочетаний в сложные слова. Процесс перехода шел постепенно. Вполне вероятно, что отдельные сложные глаголы образовывались также по модели сложения глаголов, но ныне большинство всех существующих сложных глаголов (глагольных композитов) носит в тюркских языках явный фразеологизированный характер, они превратились в устойчивые единицы языка. Однако процессы глаголообразования по указанным моделям в настоящее время трудно восстановить, поскольку они в истории языка весьма динамичны и подвижны [4].</w:t>
      </w:r>
    </w:p>
    <w:p w14:paraId="519C0CEF" w14:textId="4081FFAD" w:rsidR="002703D9" w:rsidRPr="002703D9" w:rsidRDefault="002703D9" w:rsidP="002703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2703D9">
        <w:rPr>
          <w:rFonts w:ascii="Times New Roman" w:hAnsi="Times New Roman"/>
          <w:sz w:val="28"/>
          <w:szCs w:val="28"/>
          <w:lang w:val="ru-KZ"/>
        </w:rPr>
        <w:t>В целом, однако, следует сделать вывод, что с точки зрения фразеологии сложные слова и прежде всего сложные глаголы должны рассматриваться в рамках фразеологизированных словосочетаний.</w:t>
      </w:r>
    </w:p>
    <w:sectPr w:rsidR="002703D9" w:rsidRPr="0027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8D"/>
    <w:rsid w:val="002703D9"/>
    <w:rsid w:val="002A5C8D"/>
    <w:rsid w:val="002E2112"/>
    <w:rsid w:val="003218A6"/>
    <w:rsid w:val="00481F9F"/>
    <w:rsid w:val="005408E2"/>
    <w:rsid w:val="005F6C62"/>
    <w:rsid w:val="00620BB5"/>
    <w:rsid w:val="00777655"/>
    <w:rsid w:val="00807528"/>
    <w:rsid w:val="008B67DF"/>
    <w:rsid w:val="00CA645C"/>
    <w:rsid w:val="00DC52A1"/>
    <w:rsid w:val="00E94EB8"/>
    <w:rsid w:val="00F02377"/>
    <w:rsid w:val="00F11090"/>
    <w:rsid w:val="00F2519E"/>
    <w:rsid w:val="00F65B06"/>
    <w:rsid w:val="00F9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8CFE"/>
  <w15:chartTrackingRefBased/>
  <w15:docId w15:val="{52F65113-5D52-48CE-8048-64192CCB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112"/>
    <w:pPr>
      <w:spacing w:after="200" w:line="276" w:lineRule="auto"/>
    </w:pPr>
    <w:rPr>
      <w:rFonts w:eastAsiaTheme="minorEastAs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4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8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8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8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8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04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56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03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30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349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981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003922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63457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55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758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525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838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5811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5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79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4275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569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4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Кулаш Дуйсекова</dc:creator>
  <cp:keywords/>
  <dc:description/>
  <cp:lastModifiedBy>Хамза Мадина Адебиетовна</cp:lastModifiedBy>
  <cp:revision>12</cp:revision>
  <dcterms:created xsi:type="dcterms:W3CDTF">2022-11-04T02:17:00Z</dcterms:created>
  <dcterms:modified xsi:type="dcterms:W3CDTF">2022-11-06T05:40:00Z</dcterms:modified>
</cp:coreProperties>
</file>