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A812A5" w:rsidRDefault="00A812A5" w:rsidP="00A812A5">
      <w:r w:rsidRPr="00A812A5">
        <w:rPr>
          <w:rFonts w:ascii="Times New Roman" w:hAnsi="Times New Roman" w:cs="Times New Roman"/>
          <w:sz w:val="28"/>
          <w:lang w:val="kk-KZ"/>
        </w:rPr>
        <w:t>Логикалық есептеу моделдері, продукциялық  есептеу моделдері.Мысалдары. Конспект.</w:t>
      </w:r>
      <w:bookmarkStart w:id="0" w:name="_GoBack"/>
      <w:bookmarkEnd w:id="0"/>
    </w:p>
    <w:sectPr w:rsidR="004172EA" w:rsidRPr="00A8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A812A5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2022-11-05T05:46:00Z</dcterms:modified>
</cp:coreProperties>
</file>