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EA" w:rsidRPr="00F00191" w:rsidRDefault="00F00191" w:rsidP="00F00191">
      <w:r w:rsidRPr="00F00191">
        <w:rPr>
          <w:lang w:val="kk-KZ"/>
        </w:rPr>
        <w:t>Лямбда-есептеу. Комбинаторлық  логика. Рекурсивті  функциялардың комбинаторлық анықталуы Конспект.</w:t>
      </w:r>
      <w:bookmarkStart w:id="0" w:name="_GoBack"/>
      <w:bookmarkEnd w:id="0"/>
    </w:p>
    <w:sectPr w:rsidR="004172EA" w:rsidRPr="00F0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1B"/>
    <w:rsid w:val="0010501B"/>
    <w:rsid w:val="004172EA"/>
    <w:rsid w:val="009B3EA9"/>
    <w:rsid w:val="00EF5C72"/>
    <w:rsid w:val="00F00191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Batyrzhan Zh</dc:creator>
  <cp:keywords/>
  <dc:description/>
  <cp:lastModifiedBy>Batyrzhan Zh</cp:lastModifiedBy>
  <cp:revision>5</cp:revision>
  <dcterms:created xsi:type="dcterms:W3CDTF">2022-11-05T05:01:00Z</dcterms:created>
  <dcterms:modified xsi:type="dcterms:W3CDTF">2022-11-05T05:44:00Z</dcterms:modified>
</cp:coreProperties>
</file>