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FF4EB2" w:rsidRDefault="00FF4EB2" w:rsidP="00FF4EB2">
      <w:pPr>
        <w:rPr>
          <w:lang w:val="kk-KZ"/>
        </w:rPr>
      </w:pPr>
      <w:r w:rsidRPr="00FF4EB2">
        <w:rPr>
          <w:rFonts w:ascii="Times New Roman" w:hAnsi="Times New Roman" w:cs="Times New Roman"/>
          <w:sz w:val="28"/>
          <w:lang w:val="kk-KZ"/>
        </w:rPr>
        <w:t>Тьюринг машинасының түрлері. Детерминделмеген ТМ. Ықтималдық ТМ. Тьюринг тартпасы (трясина) Екі өлшемді ТМ.Конспект. ТМ құру.</w:t>
      </w:r>
      <w:bookmarkStart w:id="0" w:name="_GoBack"/>
      <w:bookmarkEnd w:id="0"/>
    </w:p>
    <w:sectPr w:rsidR="004172EA" w:rsidRPr="00FF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3</cp:revision>
  <dcterms:created xsi:type="dcterms:W3CDTF">2022-11-05T05:01:00Z</dcterms:created>
  <dcterms:modified xsi:type="dcterms:W3CDTF">2022-11-05T05:10:00Z</dcterms:modified>
</cp:coreProperties>
</file>