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F1C" w:rsidRPr="00D00F1C" w:rsidRDefault="00D00F1C" w:rsidP="00D00F1C">
      <w:pPr>
        <w:pStyle w:val="Default"/>
        <w:rPr>
          <w:sz w:val="28"/>
          <w:szCs w:val="28"/>
          <w:lang w:val="kk-KZ"/>
        </w:rPr>
      </w:pPr>
      <w:proofErr w:type="spellStart"/>
      <w:r w:rsidRPr="00200584">
        <w:rPr>
          <w:b/>
          <w:bCs/>
          <w:sz w:val="28"/>
          <w:szCs w:val="28"/>
        </w:rPr>
        <w:t>Тәжірибелік</w:t>
      </w:r>
      <w:proofErr w:type="spellEnd"/>
      <w:r w:rsidRPr="00200584">
        <w:rPr>
          <w:b/>
          <w:bCs/>
          <w:sz w:val="28"/>
          <w:szCs w:val="28"/>
        </w:rPr>
        <w:t xml:space="preserve"> </w:t>
      </w:r>
      <w:proofErr w:type="spellStart"/>
      <w:r w:rsidRPr="00200584">
        <w:rPr>
          <w:b/>
          <w:bCs/>
          <w:sz w:val="28"/>
          <w:szCs w:val="28"/>
        </w:rPr>
        <w:t>жұмыс</w:t>
      </w:r>
      <w:proofErr w:type="spellEnd"/>
      <w:r w:rsidRPr="00200584">
        <w:rPr>
          <w:b/>
          <w:bCs/>
          <w:sz w:val="28"/>
          <w:szCs w:val="28"/>
        </w:rPr>
        <w:t xml:space="preserve"> №6. </w:t>
      </w:r>
      <w:r w:rsidRPr="00200584">
        <w:rPr>
          <w:bCs/>
          <w:sz w:val="28"/>
          <w:szCs w:val="28"/>
          <w:lang w:val="kk-KZ"/>
        </w:rPr>
        <w:t>Дәнекерленбейтін (</w:t>
      </w:r>
      <w:proofErr w:type="spellStart"/>
      <w:r w:rsidRPr="00200584">
        <w:rPr>
          <w:sz w:val="28"/>
          <w:szCs w:val="28"/>
        </w:rPr>
        <w:t>беспаечная</w:t>
      </w:r>
      <w:proofErr w:type="spellEnd"/>
      <w:r w:rsidRPr="00200584">
        <w:rPr>
          <w:bCs/>
          <w:sz w:val="28"/>
          <w:szCs w:val="28"/>
          <w:lang w:val="kk-KZ"/>
        </w:rPr>
        <w:t>) макеттік плата. Платамен жұмыс кезінде қолданылатын электрондық компоненттер</w:t>
      </w:r>
      <w:r w:rsidRPr="00D00F1C">
        <w:rPr>
          <w:sz w:val="28"/>
          <w:szCs w:val="28"/>
          <w:lang w:val="kk-KZ"/>
        </w:rPr>
        <w:t xml:space="preserve">. </w:t>
      </w:r>
    </w:p>
    <w:p w:rsidR="00D00F1C" w:rsidRPr="00D00F1C" w:rsidRDefault="00D00F1C" w:rsidP="00D00F1C">
      <w:pPr>
        <w:pStyle w:val="Default"/>
        <w:rPr>
          <w:sz w:val="28"/>
          <w:szCs w:val="28"/>
          <w:lang w:val="kk-KZ"/>
        </w:rPr>
      </w:pPr>
      <w:r w:rsidRPr="00D00F1C">
        <w:rPr>
          <w:sz w:val="28"/>
          <w:szCs w:val="28"/>
          <w:lang w:val="kk-KZ"/>
        </w:rPr>
        <w:t xml:space="preserve">Тапсырмалар: </w:t>
      </w:r>
    </w:p>
    <w:p w:rsidR="00D00F1C" w:rsidRPr="00D00F1C" w:rsidRDefault="00D00F1C" w:rsidP="00D00F1C">
      <w:pPr>
        <w:pStyle w:val="Default"/>
        <w:rPr>
          <w:sz w:val="28"/>
          <w:szCs w:val="28"/>
          <w:lang w:val="kk-KZ"/>
        </w:rPr>
      </w:pPr>
      <w:r w:rsidRPr="00D00F1C">
        <w:rPr>
          <w:sz w:val="28"/>
          <w:szCs w:val="28"/>
          <w:lang w:val="kk-KZ"/>
        </w:rPr>
        <w:t xml:space="preserve">1. </w:t>
      </w:r>
      <w:r w:rsidRPr="000E55E3">
        <w:rPr>
          <w:bCs/>
          <w:sz w:val="28"/>
          <w:szCs w:val="28"/>
          <w:lang w:val="kk-KZ"/>
        </w:rPr>
        <w:t>Дәнекерленбейтін (</w:t>
      </w:r>
      <w:r w:rsidRPr="00D00F1C">
        <w:rPr>
          <w:sz w:val="28"/>
          <w:szCs w:val="28"/>
          <w:lang w:val="kk-KZ"/>
        </w:rPr>
        <w:t>беспаечная</w:t>
      </w:r>
      <w:r w:rsidRPr="000E55E3">
        <w:rPr>
          <w:bCs/>
          <w:sz w:val="28"/>
          <w:szCs w:val="28"/>
          <w:lang w:val="kk-KZ"/>
        </w:rPr>
        <w:t>) макеттік платалардың ерекшеліктері</w:t>
      </w:r>
      <w:r w:rsidRPr="00D00F1C">
        <w:rPr>
          <w:sz w:val="28"/>
          <w:szCs w:val="28"/>
          <w:lang w:val="kk-KZ"/>
        </w:rPr>
        <w:t xml:space="preserve">. </w:t>
      </w:r>
    </w:p>
    <w:p w:rsidR="00D00F1C" w:rsidRPr="00D00F1C" w:rsidRDefault="00D00F1C" w:rsidP="00D00F1C">
      <w:pPr>
        <w:pStyle w:val="Default"/>
        <w:rPr>
          <w:sz w:val="28"/>
          <w:szCs w:val="28"/>
          <w:lang w:val="kk-KZ"/>
        </w:rPr>
      </w:pPr>
      <w:r w:rsidRPr="00D00F1C">
        <w:rPr>
          <w:sz w:val="28"/>
          <w:szCs w:val="28"/>
          <w:lang w:val="kk-KZ"/>
        </w:rPr>
        <w:t xml:space="preserve">2. </w:t>
      </w:r>
      <w:r w:rsidRPr="000E55E3">
        <w:rPr>
          <w:bCs/>
          <w:sz w:val="28"/>
          <w:szCs w:val="28"/>
          <w:lang w:val="kk-KZ"/>
        </w:rPr>
        <w:t>Дәнекерленбейтін (</w:t>
      </w:r>
      <w:r w:rsidRPr="00D00F1C">
        <w:rPr>
          <w:sz w:val="28"/>
          <w:szCs w:val="28"/>
          <w:lang w:val="kk-KZ"/>
        </w:rPr>
        <w:t>беспаечная</w:t>
      </w:r>
      <w:r w:rsidRPr="000E55E3">
        <w:rPr>
          <w:bCs/>
          <w:sz w:val="28"/>
          <w:szCs w:val="28"/>
          <w:lang w:val="kk-KZ"/>
        </w:rPr>
        <w:t>) макеттік платаларды жұмысқа дайындау</w:t>
      </w:r>
      <w:r w:rsidRPr="00D00F1C">
        <w:rPr>
          <w:sz w:val="28"/>
          <w:szCs w:val="28"/>
          <w:lang w:val="kk-KZ"/>
        </w:rPr>
        <w:t xml:space="preserve">. </w:t>
      </w:r>
    </w:p>
    <w:p w:rsidR="00D00F1C" w:rsidRPr="00D00F1C" w:rsidRDefault="00D00F1C" w:rsidP="00D00F1C">
      <w:pPr>
        <w:pStyle w:val="Default"/>
        <w:rPr>
          <w:sz w:val="28"/>
          <w:szCs w:val="28"/>
          <w:lang w:val="kk-KZ"/>
        </w:rPr>
      </w:pPr>
      <w:r w:rsidRPr="00D00F1C">
        <w:rPr>
          <w:sz w:val="28"/>
          <w:szCs w:val="28"/>
          <w:lang w:val="kk-KZ"/>
        </w:rPr>
        <w:t xml:space="preserve">3. NN500 </w:t>
      </w:r>
      <w:r>
        <w:rPr>
          <w:sz w:val="28"/>
          <w:szCs w:val="28"/>
          <w:lang w:val="kk-KZ"/>
        </w:rPr>
        <w:t>кеңейту платасының сызбасымен танысу</w:t>
      </w:r>
      <w:r w:rsidRPr="00D00F1C">
        <w:rPr>
          <w:sz w:val="28"/>
          <w:szCs w:val="28"/>
          <w:lang w:val="kk-KZ"/>
        </w:rPr>
        <w:t xml:space="preserve">. </w:t>
      </w:r>
    </w:p>
    <w:p w:rsidR="00D57FE8" w:rsidRDefault="00D00F1C" w:rsidP="00D00F1C">
      <w:proofErr w:type="spellStart"/>
      <w:r w:rsidRPr="000E55E3">
        <w:rPr>
          <w:sz w:val="28"/>
          <w:szCs w:val="28"/>
        </w:rPr>
        <w:t>Оқыту</w:t>
      </w:r>
      <w:proofErr w:type="spellEnd"/>
      <w:r w:rsidRPr="000E55E3">
        <w:rPr>
          <w:sz w:val="28"/>
          <w:szCs w:val="28"/>
        </w:rPr>
        <w:t xml:space="preserve"> </w:t>
      </w:r>
      <w:proofErr w:type="spellStart"/>
      <w:r w:rsidRPr="000E55E3">
        <w:rPr>
          <w:sz w:val="28"/>
          <w:szCs w:val="28"/>
        </w:rPr>
        <w:t>формасы</w:t>
      </w:r>
      <w:proofErr w:type="spellEnd"/>
      <w:r w:rsidRPr="000E55E3">
        <w:rPr>
          <w:sz w:val="28"/>
          <w:szCs w:val="28"/>
        </w:rPr>
        <w:t xml:space="preserve">: </w:t>
      </w:r>
      <w:proofErr w:type="spellStart"/>
      <w:r w:rsidRPr="000E55E3">
        <w:rPr>
          <w:sz w:val="28"/>
          <w:szCs w:val="28"/>
        </w:rPr>
        <w:t>Компьютерлік</w:t>
      </w:r>
      <w:proofErr w:type="spellEnd"/>
      <w:r w:rsidRPr="000E55E3">
        <w:rPr>
          <w:sz w:val="28"/>
          <w:szCs w:val="28"/>
        </w:rPr>
        <w:t xml:space="preserve"> практикум</w:t>
      </w:r>
      <w:bookmarkStart w:id="0" w:name="_GoBack"/>
      <w:bookmarkEnd w:id="0"/>
    </w:p>
    <w:sectPr w:rsidR="00D57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31F"/>
    <w:rsid w:val="0063431F"/>
    <w:rsid w:val="00D00F1C"/>
    <w:rsid w:val="00D5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FCB1B2-F62E-4D99-929E-210810852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F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00F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318</Characters>
  <Application>Microsoft Office Word</Application>
  <DocSecurity>0</DocSecurity>
  <Lines>2</Lines>
  <Paragraphs>1</Paragraphs>
  <ScaleCrop>false</ScaleCrop>
  <Company>SPecialiST RePack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2022-11-03T13:39:00Z</dcterms:created>
  <dcterms:modified xsi:type="dcterms:W3CDTF">2022-11-03T13:39:00Z</dcterms:modified>
</cp:coreProperties>
</file>