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F8D6" w14:textId="14C54287" w:rsidR="0007756B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2E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Lecture 13. </w:t>
      </w: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312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312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methods</w:t>
      </w:r>
      <w:proofErr w:type="spellEnd"/>
      <w:r w:rsidRPr="00312E3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312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</w:p>
    <w:p w14:paraId="450DC769" w14:textId="77777777" w:rsid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64375" w14:textId="16A4A2FF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Issues</w:t>
      </w:r>
      <w:proofErr w:type="spellEnd"/>
      <w:r w:rsidRPr="00312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312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b/>
          <w:bCs/>
          <w:sz w:val="28"/>
          <w:szCs w:val="28"/>
        </w:rPr>
        <w:t>discussion</w:t>
      </w:r>
      <w:proofErr w:type="spellEnd"/>
    </w:p>
    <w:p w14:paraId="2EE6D54B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1. The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.</w:t>
      </w:r>
    </w:p>
    <w:p w14:paraId="68916666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:</w:t>
      </w:r>
    </w:p>
    <w:p w14:paraId="2D125430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2.1.Laboratory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.</w:t>
      </w:r>
    </w:p>
    <w:p w14:paraId="333475F4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2.2. Natural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.</w:t>
      </w:r>
    </w:p>
    <w:p w14:paraId="7E9DD42C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:</w:t>
      </w:r>
    </w:p>
    <w:p w14:paraId="07E1A794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3.1. The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.</w:t>
      </w:r>
    </w:p>
    <w:p w14:paraId="76E69B86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3.2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Formative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.</w:t>
      </w:r>
    </w:p>
    <w:p w14:paraId="07E95DD1" w14:textId="77777777" w:rsidR="00312E35" w:rsidRP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3.3. Control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.</w:t>
      </w:r>
    </w:p>
    <w:p w14:paraId="7F7DDE7D" w14:textId="3CA7D884" w:rsid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3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3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312E35">
        <w:rPr>
          <w:rFonts w:ascii="Times New Roman" w:hAnsi="Times New Roman" w:cs="Times New Roman"/>
          <w:sz w:val="28"/>
          <w:szCs w:val="28"/>
        </w:rPr>
        <w:t>.</w:t>
      </w:r>
    </w:p>
    <w:p w14:paraId="0E2A23D6" w14:textId="6E95F1BB" w:rsidR="00312E35" w:rsidRDefault="00312E3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E146C" w14:textId="77777777" w:rsidR="00036B75" w:rsidRPr="00036B75" w:rsidRDefault="00036B75" w:rsidP="00036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transformative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intervention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researcher-experimenter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optimal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precisely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fixed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advantages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observation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obvious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13924C7A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The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obtain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circumstances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6E8CA49B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The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eliminate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circumstances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observe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a “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pure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”. The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isolation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importance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causality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2493C8AB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Knowing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reproduce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5486136C" w14:textId="77777777" w:rsidR="00036B75" w:rsidRPr="00036B75" w:rsidRDefault="00036B75" w:rsidP="00036B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compare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accurately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measure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1481438F" w14:textId="77777777" w:rsidR="00036B75" w:rsidRDefault="00036B75" w:rsidP="00036B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diverse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D65963C" w14:textId="74D1178C" w:rsidR="00036B75" w:rsidRPr="00036B75" w:rsidRDefault="00036B75" w:rsidP="00036B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method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organization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laboratory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distinguished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takes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specially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organized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instrumental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natural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ordinary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upbringing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educatee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participant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 .</w:t>
      </w:r>
    </w:p>
    <w:p w14:paraId="4D414E11" w14:textId="77777777" w:rsidR="00036B75" w:rsidRPr="00036B75" w:rsidRDefault="00036B75" w:rsidP="00036B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time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action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short-term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long-term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5D5CCCF2" w14:textId="77777777" w:rsidR="00036B75" w:rsidRPr="00036B75" w:rsidRDefault="00036B75" w:rsidP="00036B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purpose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i/>
          <w:iCs/>
          <w:sz w:val="28"/>
          <w:szCs w:val="28"/>
        </w:rPr>
        <w:t>study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stating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distinguished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trainees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educated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characteristics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achieved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fixed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transforming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implemented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formative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4C2F59E6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B7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The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characteristic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features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036B7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989B4E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fixation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2C8AD581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variables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).</w:t>
      </w:r>
    </w:p>
    <w:p w14:paraId="652D8B5B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Variation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1F480591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Reproducibility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.</w:t>
      </w:r>
    </w:p>
    <w:p w14:paraId="290A478C" w14:textId="77777777" w:rsidR="00036B75" w:rsidRP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recording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dependent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variables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).</w:t>
      </w:r>
    </w:p>
    <w:p w14:paraId="09679816" w14:textId="3E09756E" w:rsidR="00312E3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7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Interpretation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allocation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weight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influencing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variable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75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36B75">
        <w:rPr>
          <w:rFonts w:ascii="Times New Roman" w:hAnsi="Times New Roman" w:cs="Times New Roman"/>
          <w:sz w:val="28"/>
          <w:szCs w:val="28"/>
        </w:rPr>
        <w:t>).</w:t>
      </w:r>
    </w:p>
    <w:p w14:paraId="0BEAC472" w14:textId="1DFB54B7" w:rsidR="00036B75" w:rsidRDefault="00036B75" w:rsidP="00036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401FC" w14:textId="77777777" w:rsidR="008177AB" w:rsidRPr="008177AB" w:rsidRDefault="008177AB" w:rsidP="00817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proofErr w:type="spellStart"/>
      <w:r w:rsidRPr="008177AB">
        <w:rPr>
          <w:rFonts w:ascii="Times New Roman" w:hAnsi="Times New Roman" w:cs="Times New Roman"/>
          <w:b/>
          <w:bCs/>
          <w:sz w:val="28"/>
          <w:szCs w:val="28"/>
        </w:rPr>
        <w:t>effectiveness</w:t>
      </w:r>
      <w:proofErr w:type="spellEnd"/>
      <w:r w:rsidRPr="00817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depends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:</w:t>
      </w:r>
    </w:p>
    <w:p w14:paraId="7C7CE9E6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1.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preliminary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thorough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5F261616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Concretization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novelty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unusualness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usual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532A3BCF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3.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formulation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signs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criteria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evaluated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16454AAB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criteria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qualities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pupils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severity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complete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7B4E4D1F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sufficient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required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duration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05F197A6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30-60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. With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begins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manifest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itself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relief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reliability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achieved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breadth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desirable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205378AC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5. The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organize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circulation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researchers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3D492F42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Proof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availability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findings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advantages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traditional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3BA6C979" w14:textId="77777777" w:rsidR="008177AB" w:rsidRPr="008177AB" w:rsidRDefault="008177AB" w:rsidP="00817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:</w:t>
      </w:r>
    </w:p>
    <w:p w14:paraId="088C0046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finding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;</w:t>
      </w:r>
    </w:p>
    <w:p w14:paraId="7DF344AF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required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;</w:t>
      </w:r>
    </w:p>
    <w:p w14:paraId="789EE3CF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required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duration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;</w:t>
      </w:r>
    </w:p>
    <w:p w14:paraId="02966E52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;</w:t>
      </w:r>
    </w:p>
    <w:p w14:paraId="6012E57A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availability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conducting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exploratory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).</w:t>
      </w:r>
    </w:p>
    <w:p w14:paraId="4FFA612C" w14:textId="77777777" w:rsidR="008177AB" w:rsidRPr="008177AB" w:rsidRDefault="008177AB" w:rsidP="00817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conducting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prove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occurred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precisely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explicitly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targeted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happens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absence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impacts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536EBC62" w14:textId="77777777" w:rsidR="008177AB" w:rsidRPr="008177AB" w:rsidRDefault="008177AB" w:rsidP="00817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Traditionally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lastRenderedPageBreak/>
        <w:t>method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traditional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:</w:t>
      </w:r>
    </w:p>
    <w:p w14:paraId="5A3DEEEA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1. Based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coincidence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150375C1" w14:textId="77777777" w:rsidR="008177AB" w:rsidRP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Implement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4DEDAC7F" w14:textId="59ECE49D" w:rsidR="008177AB" w:rsidRDefault="008177AB" w:rsidP="0081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177AB">
        <w:rPr>
          <w:rFonts w:ascii="Times New Roman" w:hAnsi="Times New Roman" w:cs="Times New Roman"/>
          <w:sz w:val="28"/>
          <w:szCs w:val="28"/>
        </w:rPr>
        <w:t xml:space="preserve">3. Based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AB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177AB">
        <w:rPr>
          <w:rFonts w:ascii="Times New Roman" w:hAnsi="Times New Roman" w:cs="Times New Roman"/>
          <w:sz w:val="28"/>
          <w:szCs w:val="28"/>
        </w:rPr>
        <w:t>.</w:t>
      </w:r>
    </w:p>
    <w:p w14:paraId="418A657E" w14:textId="77777777" w:rsidR="00F7208C" w:rsidRP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Equalization</w:t>
      </w:r>
      <w:proofErr w:type="spellEnd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factors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control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easy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equate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subjective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factors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personality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teacher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experience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creativity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attitude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towards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innovations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interest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In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addition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necessary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equalize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composition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trainees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educators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5645BC0" w14:textId="77777777" w:rsidR="00F7208C" w:rsidRP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It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necessary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select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way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results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achieved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earlier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either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approximately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same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better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control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Comparison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levels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development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two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made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basis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diagnostics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weaker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taken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620D1CF" w14:textId="77777777" w:rsidR="00F7208C" w:rsidRP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It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important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determine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conditions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control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must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meet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modern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requirements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necessary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strive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prove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proposed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version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better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than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well-posed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traditional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41DABD1" w14:textId="77777777" w:rsidR="00F7208C" w:rsidRP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Determining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effectiveness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targeted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impact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object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comparing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initial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final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stages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necessitates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selection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three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stages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ascertaining</w:t>
      </w:r>
      <w:proofErr w:type="spellEnd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forming</w:t>
      </w:r>
      <w:proofErr w:type="spellEnd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control</w:t>
      </w:r>
      <w:proofErr w:type="spellEnd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115564EB" w14:textId="77777777" w:rsidR="00F7208C" w:rsidRP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The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goal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>ascertaining</w:t>
      </w:r>
      <w:proofErr w:type="spellEnd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>stage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determine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initial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state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problem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under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“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make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copy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”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phenomenon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ascertaining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stage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level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knowledge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skills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upbringing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individual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qualities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individual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team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conditions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which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carried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criteria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effectiveness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proposed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system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measures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formulated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To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obtain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reliable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results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recommended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use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various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research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methods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conversation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questionnaires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surveys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documentation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various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types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observations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testing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sociometric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methods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etc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It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recommended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carefully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methodology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collecting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material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clearly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state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tasks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offered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children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same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should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strive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most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complete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objective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fixation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pedagogical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phenomena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characteristics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behavior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activities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children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methodological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techniques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educator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material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obtained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course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drawn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up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form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observation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protocols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tables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graphs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40D45BE" w14:textId="1DD62832" w:rsidR="00F7208C" w:rsidRP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The </w:t>
      </w:r>
      <w:proofErr w:type="spellStart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>ascertaining</w:t>
      </w:r>
      <w:proofErr w:type="spellEnd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i/>
          <w:iCs/>
          <w:sz w:val="28"/>
          <w:szCs w:val="28"/>
          <w:lang w:val="ru-KZ"/>
        </w:rPr>
        <w:t>experiment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carried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only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beginning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process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conduct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form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slices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determine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effectiveness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00B3EE9" w14:textId="3BD0D07E" w:rsid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Of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decisive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importance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pedagogical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second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stage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study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b/>
          <w:bCs/>
          <w:sz w:val="28"/>
          <w:szCs w:val="28"/>
          <w:lang w:val="ru-KZ"/>
        </w:rPr>
        <w:t>formative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goal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test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introduce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new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pedagogical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influences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content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forms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methods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conditions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organizing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educational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process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preschool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educational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institution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4DB52CE" w14:textId="3F459650" w:rsidR="00F7208C" w:rsidRDefault="00F7208C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7208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The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final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part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70370">
        <w:rPr>
          <w:rFonts w:ascii="Times New Roman" w:hAnsi="Times New Roman" w:cs="Times New Roman"/>
          <w:b/>
          <w:bCs/>
          <w:sz w:val="28"/>
          <w:szCs w:val="28"/>
          <w:lang w:val="ru-KZ"/>
        </w:rPr>
        <w:t>the</w:t>
      </w:r>
      <w:proofErr w:type="spellEnd"/>
      <w:r w:rsidRPr="0007037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70370">
        <w:rPr>
          <w:rFonts w:ascii="Times New Roman" w:hAnsi="Times New Roman" w:cs="Times New Roman"/>
          <w:b/>
          <w:bCs/>
          <w:sz w:val="28"/>
          <w:szCs w:val="28"/>
          <w:lang w:val="ru-KZ"/>
        </w:rPr>
        <w:t>control</w:t>
      </w:r>
      <w:proofErr w:type="spellEnd"/>
      <w:r w:rsidRPr="0007037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70370">
        <w:rPr>
          <w:rFonts w:ascii="Times New Roman" w:hAnsi="Times New Roman" w:cs="Times New Roman"/>
          <w:sz w:val="28"/>
          <w:szCs w:val="28"/>
          <w:lang w:val="ru-KZ"/>
        </w:rPr>
        <w:t>stage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Its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purpose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identify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qualitative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quantitative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differences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control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control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stage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makes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possible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find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out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nature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direction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changes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development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children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connection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use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certain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methods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pedagogical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influence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. Based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obtained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researcher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draws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conclusions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about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effectiveness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methods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and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techniques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used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in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working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children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of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experimental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7208C">
        <w:rPr>
          <w:rFonts w:ascii="Times New Roman" w:hAnsi="Times New Roman" w:cs="Times New Roman"/>
          <w:sz w:val="28"/>
          <w:szCs w:val="28"/>
          <w:lang w:val="ru-KZ"/>
        </w:rPr>
        <w:t>group</w:t>
      </w:r>
      <w:proofErr w:type="spellEnd"/>
      <w:r w:rsidRPr="00F7208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BA443BE" w14:textId="77777777" w:rsidR="00B90AB0" w:rsidRPr="00F7208C" w:rsidRDefault="00B90AB0" w:rsidP="00F72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B90AB0" w:rsidRPr="00F7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35"/>
    <w:rsid w:val="00036B75"/>
    <w:rsid w:val="00070370"/>
    <w:rsid w:val="0007756B"/>
    <w:rsid w:val="00312E35"/>
    <w:rsid w:val="008177AB"/>
    <w:rsid w:val="00B90AB0"/>
    <w:rsid w:val="00BD5AE3"/>
    <w:rsid w:val="00F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2895"/>
  <w15:chartTrackingRefBased/>
  <w15:docId w15:val="{90469AE4-8847-4F07-ABDB-079A9705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3</cp:revision>
  <dcterms:created xsi:type="dcterms:W3CDTF">2022-04-19T09:04:00Z</dcterms:created>
  <dcterms:modified xsi:type="dcterms:W3CDTF">2022-04-19T09:44:00Z</dcterms:modified>
</cp:coreProperties>
</file>