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58457" w14:textId="48F12A1E" w:rsidR="000B431E" w:rsidRPr="000B431E" w:rsidRDefault="000B431E" w:rsidP="000B431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  <w:proofErr w:type="spellStart"/>
      <w:r w:rsidRPr="000B431E">
        <w:rPr>
          <w:rFonts w:ascii="Times New Roman" w:hAnsi="Times New Roman" w:cs="Times New Roman"/>
          <w:b/>
          <w:bCs/>
          <w:sz w:val="28"/>
          <w:szCs w:val="28"/>
        </w:rPr>
        <w:t>Lecture</w:t>
      </w:r>
      <w:proofErr w:type="spellEnd"/>
      <w:r w:rsidRPr="000B431E">
        <w:rPr>
          <w:rFonts w:ascii="Times New Roman" w:hAnsi="Times New Roman" w:cs="Times New Roman"/>
          <w:b/>
          <w:bCs/>
          <w:sz w:val="28"/>
          <w:szCs w:val="28"/>
        </w:rPr>
        <w:t xml:space="preserve"> 12</w:t>
      </w:r>
      <w:r w:rsidRPr="000B431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. </w:t>
      </w:r>
      <w:r w:rsidRPr="000B431E">
        <w:rPr>
          <w:rFonts w:ascii="Times New Roman" w:hAnsi="Times New Roman"/>
          <w:b/>
          <w:bCs/>
          <w:sz w:val="28"/>
          <w:szCs w:val="28"/>
          <w:lang w:val="en-US"/>
        </w:rPr>
        <w:t>Pedagogical Research Methods: Survey Methods</w:t>
      </w:r>
    </w:p>
    <w:p w14:paraId="2B4F516B" w14:textId="77777777" w:rsidR="000B431E" w:rsidRDefault="000B431E" w:rsidP="000B43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2CB9C" w14:textId="66E99D95" w:rsidR="000B431E" w:rsidRPr="000B431E" w:rsidRDefault="000B431E" w:rsidP="000B43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B431E">
        <w:rPr>
          <w:rFonts w:ascii="Times New Roman" w:hAnsi="Times New Roman" w:cs="Times New Roman"/>
          <w:b/>
          <w:bCs/>
          <w:sz w:val="28"/>
          <w:szCs w:val="28"/>
        </w:rPr>
        <w:t>Issues</w:t>
      </w:r>
      <w:proofErr w:type="spellEnd"/>
      <w:r w:rsidRPr="000B43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b/>
          <w:bCs/>
          <w:sz w:val="28"/>
          <w:szCs w:val="28"/>
        </w:rPr>
        <w:t>for</w:t>
      </w:r>
      <w:proofErr w:type="spellEnd"/>
      <w:r w:rsidRPr="000B43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b/>
          <w:bCs/>
          <w:sz w:val="28"/>
          <w:szCs w:val="28"/>
        </w:rPr>
        <w:t>discussion</w:t>
      </w:r>
      <w:proofErr w:type="spellEnd"/>
    </w:p>
    <w:p w14:paraId="0449D686" w14:textId="77777777" w:rsidR="000B431E" w:rsidRPr="000B431E" w:rsidRDefault="000B431E" w:rsidP="000B4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31E">
        <w:rPr>
          <w:rFonts w:ascii="Times New Roman" w:hAnsi="Times New Roman" w:cs="Times New Roman"/>
          <w:sz w:val="28"/>
          <w:szCs w:val="28"/>
        </w:rPr>
        <w:t xml:space="preserve">1. The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originality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survey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>.</w:t>
      </w:r>
    </w:p>
    <w:p w14:paraId="1FB784A9" w14:textId="77777777" w:rsidR="000B431E" w:rsidRPr="000B431E" w:rsidRDefault="000B431E" w:rsidP="000B4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31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Interview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interview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</w:t>
      </w:r>
      <w:proofErr w:type="spellEnd"/>
    </w:p>
    <w:p w14:paraId="5E6900CA" w14:textId="77777777" w:rsidR="000B431E" w:rsidRPr="000B431E" w:rsidRDefault="000B431E" w:rsidP="000B4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>.</w:t>
      </w:r>
    </w:p>
    <w:p w14:paraId="7D502477" w14:textId="77777777" w:rsidR="000B431E" w:rsidRPr="000B431E" w:rsidRDefault="000B431E" w:rsidP="000B4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31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Questionnaire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questionnaires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compiling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questionnaires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methodology</w:t>
      </w:r>
      <w:proofErr w:type="spellEnd"/>
    </w:p>
    <w:p w14:paraId="0693D654" w14:textId="77777777" w:rsidR="000B431E" w:rsidRPr="000B431E" w:rsidRDefault="000B431E" w:rsidP="000B4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B431E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>.</w:t>
      </w:r>
    </w:p>
    <w:p w14:paraId="709219F9" w14:textId="77777777" w:rsidR="000B431E" w:rsidRPr="000B431E" w:rsidRDefault="000B431E" w:rsidP="000B4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31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rank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estimates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>.</w:t>
      </w:r>
    </w:p>
    <w:p w14:paraId="0621875F" w14:textId="1CF34C1E" w:rsidR="0007756B" w:rsidRDefault="000B431E" w:rsidP="000B4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31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selection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voting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>.</w:t>
      </w:r>
    </w:p>
    <w:p w14:paraId="3CBBD0FF" w14:textId="0C4DA606" w:rsidR="000B431E" w:rsidRDefault="000B431E" w:rsidP="000B4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AC06F2" w14:textId="77777777" w:rsidR="000B431E" w:rsidRPr="000B431E" w:rsidRDefault="000B431E" w:rsidP="000B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76B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</w:rPr>
        <w:t>survey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allows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obtain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subjective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inclinations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motives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answers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proposed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oral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questions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>.</w:t>
      </w:r>
    </w:p>
    <w:p w14:paraId="37936A66" w14:textId="77777777" w:rsidR="000B431E" w:rsidRPr="000B431E" w:rsidRDefault="000B431E" w:rsidP="000B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31E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collecting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polling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population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sociologists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. In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surveys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Already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1899, a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published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opinions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600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motives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technique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sociological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survey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works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A.L.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Sventitsky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V.A.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Yadov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publications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Soviet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Sociological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Association.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sociological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socio-psychological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defines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rules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taken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>.</w:t>
      </w:r>
    </w:p>
    <w:p w14:paraId="2D65A7E4" w14:textId="77777777" w:rsidR="000B431E" w:rsidRPr="000B431E" w:rsidRDefault="000B431E" w:rsidP="000B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sociological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widely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interviews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questionnaires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>.</w:t>
      </w:r>
    </w:p>
    <w:p w14:paraId="2FE6B1B1" w14:textId="77777777" w:rsidR="000B431E" w:rsidRPr="000B431E" w:rsidRDefault="000B431E" w:rsidP="000B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31E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interview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questionnaire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compiled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preliminary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phase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formulation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hypothesis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preparation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plan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). The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interview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rule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precedes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questionnaire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questionnaire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preliminarily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checked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interview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Questionnaires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interviews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collect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additional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>.</w:t>
      </w:r>
    </w:p>
    <w:p w14:paraId="403BA14D" w14:textId="77777777" w:rsidR="000B431E" w:rsidRPr="000B431E" w:rsidRDefault="000B431E" w:rsidP="000B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</w:rPr>
        <w:t>An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</w:rPr>
        <w:t>interview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kind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questioning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pedagogy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allows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oral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questioning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reveal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interviewee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>.</w:t>
      </w:r>
    </w:p>
    <w:p w14:paraId="4AA7E42F" w14:textId="77777777" w:rsidR="000B431E" w:rsidRPr="000B431E" w:rsidRDefault="000B431E" w:rsidP="000B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31E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researcher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conducts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interview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</w:rPr>
        <w:t>interviewer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interviewed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interviewing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questioning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</w:rPr>
        <w:t>respondent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>.</w:t>
      </w:r>
    </w:p>
    <w:p w14:paraId="19E6F06D" w14:textId="7F68344D" w:rsidR="000B431E" w:rsidRDefault="000B431E" w:rsidP="000B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B431E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</w:rPr>
        <w:t>types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interviews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1E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0B43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</w:p>
    <w:p w14:paraId="5BAB6170" w14:textId="77777777" w:rsidR="0045576B" w:rsidRDefault="0045576B" w:rsidP="000B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38F4FAE6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According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purpose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divided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into</w:t>
      </w:r>
      <w:proofErr w:type="spellEnd"/>
    </w:p>
    <w:p w14:paraId="294A17A2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opinion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interviews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A795FAC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documentary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interviews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D57F757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An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opinion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aimed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clarifying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people's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attitudes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towards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particular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phenomenon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2B8A4BC" w14:textId="5A7A4110" w:rsid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Documentary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clarifies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facts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events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Both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types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interviews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used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pedagogical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research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094C239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The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structure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distinguished</w:t>
      </w:r>
      <w:proofErr w:type="spellEnd"/>
    </w:p>
    <w:p w14:paraId="55EBDD59" w14:textId="77777777" w:rsidR="00102D2D" w:rsidRPr="0045576B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non-standardized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informal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)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interview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;</w:t>
      </w:r>
    </w:p>
    <w:p w14:paraId="54977499" w14:textId="77777777" w:rsidR="00102D2D" w:rsidRPr="0045576B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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standardized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categorized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)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interview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;</w:t>
      </w:r>
    </w:p>
    <w:p w14:paraId="5161068B" w14:textId="25CD968C" w:rsid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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semi-standardized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interview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5B15480F" w14:textId="77777777" w:rsidR="0045576B" w:rsidRPr="00102D2D" w:rsidRDefault="0045576B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1244F118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A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non-standardized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involves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preliminary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thinking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through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researcher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wording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sequence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during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conversation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change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9E1DD16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A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pedagogical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most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often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begins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non-standardized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since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closer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life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situations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conducted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relaxed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manner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results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interviews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difficult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quantify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course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interviews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a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lot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side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information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arises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directly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related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objectives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study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when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interlocutor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gets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carried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away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leaves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side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).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Such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difficult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impossible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record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Most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often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written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memory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8EB9E1C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The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so-called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intensive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r w:rsidRPr="00102D2D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high-quality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in-depth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free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also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often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used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no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pre-formulated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specially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prepared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. It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serves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deeper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study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position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individual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motives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behavior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9D69B5E" w14:textId="310193DD" w:rsid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A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semi-standardized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includes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both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well-defined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change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researcher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freely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maneuver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90D50EC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A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standardized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consists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wording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presented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certain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sequence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Its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results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easier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register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quantify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compare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EE61046" w14:textId="58C5DC14" w:rsid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A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non-standardized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used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when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first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encountering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problem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standardized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where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environment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well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studied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998D5AA" w14:textId="77777777" w:rsidR="0045576B" w:rsidRPr="00102D2D" w:rsidRDefault="0045576B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3B0B4384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There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certain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method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conducting</w:t>
      </w:r>
      <w:proofErr w:type="spellEnd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b/>
          <w:bCs/>
          <w:sz w:val="28"/>
          <w:szCs w:val="28"/>
          <w:lang w:val="ru-KZ"/>
        </w:rPr>
        <w:t>interviews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During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survey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special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attention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paid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the</w:t>
      </w:r>
      <w:proofErr w:type="spellEnd"/>
      <w:r w:rsidRPr="00470F14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wording</w:t>
      </w:r>
      <w:proofErr w:type="spellEnd"/>
      <w:r w:rsidRPr="00470F14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of</w:t>
      </w:r>
      <w:proofErr w:type="spellEnd"/>
      <w:r w:rsidRPr="00470F14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questions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translate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objectives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study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series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specific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verbal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stimuli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aimed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obtaining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necessary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information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When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conducting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remembered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purpose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study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transformed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direct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A2A02FC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It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recommended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to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start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most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general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questions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introduce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range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problems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same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time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arouse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interest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first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help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establish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contact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8C143D4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It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recommended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start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general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data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place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etc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.,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better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interested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end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receive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another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way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transition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to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special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issues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carried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out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gradually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9540464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During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the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recommended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17394B38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avoid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words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double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meaning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C07637C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avoid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long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280521C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clarify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question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complex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incomprehensible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FDAA947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ask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general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connection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specific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experience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9AEDB81" w14:textId="17D51A05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02D2D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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direct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respondent's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attention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subject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interest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actively</w:t>
      </w:r>
      <w:proofErr w:type="spellEnd"/>
      <w:r w:rsid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listen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stop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when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necessary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while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expressing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opinion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clarified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issue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427B89C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Recording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of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the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done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during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immediately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after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2E1FCDC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Answers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recorded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assistant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help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equipment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2AE42A3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The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interviewer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memorizes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asks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freely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without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looking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notebook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102E3B9" w14:textId="77777777" w:rsidR="00470F14" w:rsidRDefault="00470F14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623F4254" w14:textId="6553F5A0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Questioning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kind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research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method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questioning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psychology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pedagogy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allows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basis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written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answers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proposed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identify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points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view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trends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take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place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group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respondents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FE07C90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In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process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questioning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special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attention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paid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the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formulation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of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questions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translate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objectives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study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into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series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specific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verbal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stimuli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aimed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obtaining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necessary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information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217774E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When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conducting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survey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, I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use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different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types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948C0C1" w14:textId="77777777" w:rsidR="00102D2D" w:rsidRPr="00102D2D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The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survey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02D2D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</w:p>
    <w:p w14:paraId="271788A7" w14:textId="77777777" w:rsidR="00102D2D" w:rsidRPr="00470F14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102D2D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open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;</w:t>
      </w:r>
    </w:p>
    <w:p w14:paraId="4CE22EA8" w14:textId="77777777" w:rsidR="00102D2D" w:rsidRPr="00470F14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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semi-closed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;</w:t>
      </w:r>
    </w:p>
    <w:p w14:paraId="2492517D" w14:textId="4920C0AA" w:rsidR="00102D2D" w:rsidRPr="00470F14" w:rsidRDefault="00102D2D" w:rsidP="00102D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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closed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656DF084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An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open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answer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formulated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himself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In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case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nature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number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answers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their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type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form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provided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advance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5B0E606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A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semi-closed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asked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choose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one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answers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set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answers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same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time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given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opportunity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express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own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opinion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E754780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A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closed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question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provides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choice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one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answers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only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proposed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wording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444D2BD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Depending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type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used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questionnaire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questionnaires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</w:p>
    <w:p w14:paraId="3F558350" w14:textId="77777777" w:rsidR="00E57077" w:rsidRPr="00470F14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open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;</w:t>
      </w:r>
    </w:p>
    <w:p w14:paraId="4E9B680E" w14:textId="77777777" w:rsidR="00E57077" w:rsidRPr="00470F14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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semi-closed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;</w:t>
      </w:r>
    </w:p>
    <w:p w14:paraId="3AF3D2AE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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closed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6E61EC6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Sometimes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different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types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used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questionnaires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In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case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questionnaire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called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mixed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537694C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The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development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questionnaire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based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principles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described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V.A.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Yadov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9CF5A82" w14:textId="77777777" w:rsidR="00E57077" w:rsidRPr="00470F14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1. </w:t>
      </w:r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The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program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logic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of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questions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does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not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always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coincide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with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the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logic</w:t>
      </w:r>
      <w:proofErr w:type="spellEnd"/>
    </w:p>
    <w:p w14:paraId="12CFF529" w14:textId="77777777" w:rsidR="00E57077" w:rsidRPr="00470F14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building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a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questionnaire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4EFCE7C2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The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questionnaire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questionnaire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sheet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built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point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view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psychology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perception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questionnaire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may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contain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- "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filters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". For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example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first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group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applies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everything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does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have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special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explanation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second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group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introduced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phrase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: “The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following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apply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only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those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who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...”,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third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again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preceded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a “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filter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”: “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These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addressed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those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who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...” In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lastRenderedPageBreak/>
        <w:t>conclusion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explanation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introduced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again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: “The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last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five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concern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respondents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753CA5A" w14:textId="77777777" w:rsidR="00E57077" w:rsidRPr="00470F14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2.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Taking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into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account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the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specifics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of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the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culture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and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practical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experience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of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the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interviewed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audience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4486C679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principle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applies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style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vocabulary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For a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mass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survey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scientific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goals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being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done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disclosed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For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specialists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experts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both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practical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scientific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goals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study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indicated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BBCF781" w14:textId="77777777" w:rsidR="00470F14" w:rsidRPr="00470F14" w:rsidRDefault="00470F14" w:rsidP="00470F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3.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Sequence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of</w:t>
      </w:r>
      <w:proofErr w:type="spellEnd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b/>
          <w:bCs/>
          <w:sz w:val="28"/>
          <w:szCs w:val="28"/>
          <w:lang w:val="ru-KZ"/>
        </w:rPr>
        <w:t>questions</w:t>
      </w:r>
      <w:proofErr w:type="spellEnd"/>
    </w:p>
    <w:p w14:paraId="1438851B" w14:textId="3C7451F2" w:rsidR="00E57077" w:rsidRPr="00E57077" w:rsidRDefault="00470F14" w:rsidP="00470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The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same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different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order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give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different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information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. General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judgments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consideration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any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subject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phenomenon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begins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affect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assessment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particular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features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subject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under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discussion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reduce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. It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expedient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put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private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first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generalizing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ones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end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block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example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: “And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now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we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ask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you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evaluate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general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what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extent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you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relate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70F14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...”</w:t>
      </w:r>
      <w:r w:rsidRPr="00470F1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Evaluation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private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elements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makes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take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responsible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approach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final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assessment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helps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understand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their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own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judgments</w:t>
      </w:r>
      <w:proofErr w:type="spellEnd"/>
      <w:r w:rsidR="00E57077"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75723FE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4.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Semantic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"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blocks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"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of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the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questionnaire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should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be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approximately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the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same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volume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The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predominance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number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one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blocks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their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complexity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inevitably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affects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quality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answers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other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blocks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With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dominance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one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blocks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indirect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pressure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respondents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may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occur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result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information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received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may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distorted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50C9BAE" w14:textId="77777777" w:rsidR="00E57077" w:rsidRPr="009D7746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5. Distribution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of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questions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according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to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their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degree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of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difficulty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0FBD40A0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The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first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simpler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complex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ones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follow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even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difficult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example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motivational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),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decline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again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eventual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factual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nature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-</w:t>
      </w:r>
    </w:p>
    <w:p w14:paraId="088C2030" w14:textId="3C388769" w:rsidR="00102D2D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most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difficult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one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two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after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final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block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collecting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information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so-called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"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passport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").</w:t>
      </w:r>
    </w:p>
    <w:p w14:paraId="0F31EB66" w14:textId="77777777" w:rsidR="009D7746" w:rsidRDefault="009D7746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49E14C92" w14:textId="7AEA725A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certain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sequence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semantic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blocks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questionnaire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questionnaire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includes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634357B2" w14:textId="77777777" w:rsidR="00E57077" w:rsidRPr="009D7746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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introduction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;</w:t>
      </w:r>
    </w:p>
    <w:p w14:paraId="29882EB1" w14:textId="77777777" w:rsidR="00E57077" w:rsidRPr="009D7746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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main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part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questions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);</w:t>
      </w:r>
    </w:p>
    <w:p w14:paraId="68740CC6" w14:textId="77777777" w:rsidR="00E57077" w:rsidRPr="009D7746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 a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block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for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collecting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information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about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the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respondent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(“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passport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”).</w:t>
      </w:r>
    </w:p>
    <w:p w14:paraId="471AE4EA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Introduction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introduction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indicates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who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conducts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survey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organization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institution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group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laboratory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institute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),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also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why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survey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being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conducted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data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used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Instructions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provided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fill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out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questionnaire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return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DCCCECE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7746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The </w:t>
      </w:r>
      <w:proofErr w:type="spellStart"/>
      <w:r w:rsidRPr="009D7746">
        <w:rPr>
          <w:rFonts w:ascii="Times New Roman" w:hAnsi="Times New Roman" w:cs="Times New Roman"/>
          <w:i/>
          <w:iCs/>
          <w:sz w:val="28"/>
          <w:szCs w:val="28"/>
          <w:lang w:val="ru-KZ"/>
        </w:rPr>
        <w:t>purpose</w:t>
      </w:r>
      <w:proofErr w:type="spellEnd"/>
      <w:r w:rsidRPr="009D7746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i/>
          <w:iCs/>
          <w:sz w:val="28"/>
          <w:szCs w:val="28"/>
          <w:lang w:val="ru-KZ"/>
        </w:rPr>
        <w:t>of</w:t>
      </w:r>
      <w:proofErr w:type="spellEnd"/>
      <w:r w:rsidRPr="009D7746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i/>
          <w:iCs/>
          <w:sz w:val="28"/>
          <w:szCs w:val="28"/>
          <w:lang w:val="ru-KZ"/>
        </w:rPr>
        <w:t>the</w:t>
      </w:r>
      <w:proofErr w:type="spellEnd"/>
      <w:r w:rsidRPr="009D7746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i/>
          <w:iCs/>
          <w:sz w:val="28"/>
          <w:szCs w:val="28"/>
          <w:lang w:val="ru-KZ"/>
        </w:rPr>
        <w:t>survey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explained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popular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way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without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use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complex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scientific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terminology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phrase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: “We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interested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something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...”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likely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scare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alert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than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make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want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help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It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expedient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resort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such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turn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emphasizes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active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position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himself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example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: “Your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judgments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help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improve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such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such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area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”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“Your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answers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allow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you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study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such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such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problem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.” You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also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title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questionnaire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indicate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names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compilers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526A0F5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lastRenderedPageBreak/>
        <w:t>An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indication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i/>
          <w:iCs/>
          <w:sz w:val="28"/>
          <w:szCs w:val="28"/>
          <w:lang w:val="ru-KZ"/>
        </w:rPr>
        <w:t>organization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conducting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survey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objectives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survey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enough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create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businesslike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atmosphere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5F9B50B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In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most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cases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survey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conducted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anonymously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introduction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emphasizes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guarantees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anonymity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survey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It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also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appropriate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express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gratitude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cooperation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conducting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survey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7A318E6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Main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part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main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part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begins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introductory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6FF0858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designed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interest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make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easy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possible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get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involved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Therefore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difficult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disturbing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asked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very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beginning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questionnaire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most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appropriate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event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content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general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nature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0EFFB2C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It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also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recommended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start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survey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a "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passport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",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often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worries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respondents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It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useful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include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information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demographic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data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interviewee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questionnaire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183B3B5" w14:textId="77777777" w:rsidR="00E57077" w:rsidRP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In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i/>
          <w:iCs/>
          <w:sz w:val="28"/>
          <w:szCs w:val="28"/>
          <w:lang w:val="ru-KZ"/>
        </w:rPr>
        <w:t>final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i/>
          <w:iCs/>
          <w:sz w:val="28"/>
          <w:szCs w:val="28"/>
          <w:lang w:val="ru-KZ"/>
        </w:rPr>
        <w:t>part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relatively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easy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used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Various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rating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scales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other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information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closed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versions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appropriate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here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block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collecting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information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(“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passport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”)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occupies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last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page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last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lines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It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concise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does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require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much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effort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indicates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completion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survey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FAFAC39" w14:textId="1DA9B5DD" w:rsidR="00E57077" w:rsidRDefault="00E57077" w:rsidP="00E5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The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information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obtained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passport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when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analyzing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questionnaires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used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group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according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selected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feature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For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example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all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respondents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distributed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according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experience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education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profession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gender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etc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there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analysis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received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materials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selected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group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looking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common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different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statements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077">
        <w:rPr>
          <w:rFonts w:ascii="Times New Roman" w:hAnsi="Times New Roman" w:cs="Times New Roman"/>
          <w:sz w:val="28"/>
          <w:szCs w:val="28"/>
          <w:lang w:val="ru-KZ"/>
        </w:rPr>
        <w:t>respondents</w:t>
      </w:r>
      <w:proofErr w:type="spellEnd"/>
      <w:r w:rsidRPr="00E5707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79856C5" w14:textId="77777777" w:rsidR="009D7746" w:rsidRDefault="009D7746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1EB16553" w14:textId="09204F8C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Each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type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survey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both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interviews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questionnaires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has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its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own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advantages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disadvantages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when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compared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each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other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688D262" w14:textId="77777777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Advantages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of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interviews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research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method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compared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questionnaires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19FBBA0B" w14:textId="77777777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 Direct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contact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between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researcher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subject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informal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atmosphere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. People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willingly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provide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information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themselves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during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oral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survey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91CF390" w14:textId="77777777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Possibility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individualization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their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variation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clarification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6B8C4AA" w14:textId="77777777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Ability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promptly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diagnose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reliability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completeness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responses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interviewer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observe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behavior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greatly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simplifies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interpretation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data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95D7012" w14:textId="77777777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 The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responder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orally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most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cases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takes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asked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seriously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because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someone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considered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necessary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spend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time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talking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him</w:t>
      </w:r>
      <w:proofErr w:type="spellEnd"/>
    </w:p>
    <w:p w14:paraId="20A132DD" w14:textId="77777777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 The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number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left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unanswered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decreases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interviewer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may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return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were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originally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skipped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3291755" w14:textId="77777777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Disadvantages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interview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compared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questionnaire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3A7109EC" w14:textId="77777777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Possibility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suggesting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position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researcher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respondents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D9667BF" w14:textId="77777777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Difficulty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reaching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wide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range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people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E16C907" w14:textId="77777777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Requires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lot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time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money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CB724D1" w14:textId="690C25B0" w:rsidR="009D7746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The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main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advantage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questionnaire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compared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interview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ability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cover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large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number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people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study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therefore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ability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identify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mass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phenomena</w:t>
      </w:r>
      <w:proofErr w:type="spellEnd"/>
      <w:r w:rsidR="009D7746">
        <w:rPr>
          <w:rFonts w:ascii="Times New Roman" w:hAnsi="Times New Roman" w:cs="Times New Roman"/>
          <w:sz w:val="28"/>
          <w:szCs w:val="28"/>
          <w:lang w:val="ru-KZ"/>
        </w:rPr>
        <w:t>.</w:t>
      </w:r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</w:p>
    <w:p w14:paraId="3B2AE5B0" w14:textId="6A45A426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Disadvantages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of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a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questionnaire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compared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interview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77BA6A19" w14:textId="77777777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 Standard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5854721" w14:textId="77777777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B5AEE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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Lack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live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contact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between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researcher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does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always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provide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complete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frank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answers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506952E" w14:textId="77777777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Lack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knowledge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situation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answer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895D789" w14:textId="77777777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When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sending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questionnaires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impossible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foresee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advance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treated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what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part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returned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completed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77A63BB" w14:textId="77777777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Interviews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questionnaires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also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have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common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disadvantages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inherent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survey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method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whole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2D50E948" w14:textId="77777777" w:rsidR="001B5AEE" w:rsidRPr="001B5AEE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It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difficult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control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reliability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data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obtained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interpret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2B294DD" w14:textId="75E8CD8B" w:rsidR="00E57077" w:rsidRDefault="001B5AEE" w:rsidP="001B5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 It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difficult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pinpoint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sufficient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number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interviewees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draw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valid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B5AEE">
        <w:rPr>
          <w:rFonts w:ascii="Times New Roman" w:hAnsi="Times New Roman" w:cs="Times New Roman"/>
          <w:sz w:val="28"/>
          <w:szCs w:val="28"/>
          <w:lang w:val="ru-KZ"/>
        </w:rPr>
        <w:t>conclusions</w:t>
      </w:r>
      <w:proofErr w:type="spellEnd"/>
      <w:r w:rsidRPr="001B5AE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B0A5FD0" w14:textId="77777777" w:rsidR="009D7746" w:rsidRDefault="009D7746" w:rsidP="00455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428CB67B" w14:textId="120EC0E2" w:rsidR="0045576B" w:rsidRPr="0045576B" w:rsidRDefault="0045576B" w:rsidP="00455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Survey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methods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also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include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ranking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selection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method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and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scoring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B41603B" w14:textId="77777777" w:rsidR="0045576B" w:rsidRPr="0045576B" w:rsidRDefault="0045576B" w:rsidP="00455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Ranking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or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the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method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of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ranking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assessments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measured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phenomena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properties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qualities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arranged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ascending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descending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order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value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attribute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Each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attribute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assigned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number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indicating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place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series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>, "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rank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". In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this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way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attitudes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towards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various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academic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subjects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writers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composers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artists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works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literature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fine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arts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theater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performances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films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etc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studied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6157F38" w14:textId="77777777" w:rsidR="0045576B" w:rsidRPr="0045576B" w:rsidRDefault="0045576B" w:rsidP="00455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The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selection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method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used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case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when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offered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named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list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objects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indicators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features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etc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.,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choose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those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prefers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There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several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options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selection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method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01BE3B46" w14:textId="77777777" w:rsidR="0045576B" w:rsidRPr="0045576B" w:rsidRDefault="0045576B" w:rsidP="00455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Unlimited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choice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number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choices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determined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respondent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. You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choose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unlimited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number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named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objects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9F49B2F" w14:textId="77777777" w:rsidR="0045576B" w:rsidRPr="0045576B" w:rsidRDefault="0045576B" w:rsidP="00455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Limited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choice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. It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proposed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choose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no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than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named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number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objects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example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no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than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five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7F2411B" w14:textId="77777777" w:rsidR="0045576B" w:rsidRPr="0045576B" w:rsidRDefault="0045576B" w:rsidP="00455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 </w:t>
      </w:r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Single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choice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method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. It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proposed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choose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only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one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object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proposed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ones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3B869EB" w14:textId="77777777" w:rsidR="0045576B" w:rsidRPr="0045576B" w:rsidRDefault="0045576B" w:rsidP="00455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The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selection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method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easy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handle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because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enough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count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frequency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each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object's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selections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determine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preference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8D7754F" w14:textId="77777777" w:rsidR="009D7746" w:rsidRDefault="009D7746" w:rsidP="00455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34C456A8" w14:textId="380A93DE" w:rsidR="0045576B" w:rsidRPr="0045576B" w:rsidRDefault="0045576B" w:rsidP="00455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Evaluation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rating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method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of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independent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experts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or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competent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judges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research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method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associated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involvement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most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competent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people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assessment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studied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phenomena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whose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opinions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allow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objectively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characterize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studied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B3D2F4A" w14:textId="77777777" w:rsidR="0045576B" w:rsidRPr="0045576B" w:rsidRDefault="0045576B" w:rsidP="00455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The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rating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consists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fact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researcher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turns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"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judges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"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request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evaluate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certain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qualities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another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person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know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well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Evaluation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carried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out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immediately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general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several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specific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grounds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Estimates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qualitative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characteristic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quantitative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points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). It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important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choose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convenient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rating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system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scales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“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judges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”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indicate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“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place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”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individual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54C15EE" w14:textId="77777777" w:rsidR="0045576B" w:rsidRPr="0045576B" w:rsidRDefault="0045576B" w:rsidP="00455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The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advantage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rating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here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judges-observers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people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without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special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psychological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training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having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knowledge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people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whom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main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drawback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rating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seen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fact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using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conclusions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drawn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based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subjective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opinions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competent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persons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2F2229A" w14:textId="77777777" w:rsidR="0045576B" w:rsidRPr="0045576B" w:rsidRDefault="0045576B" w:rsidP="00455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5576B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The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use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scoring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scales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rating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possibility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selective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assessment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allows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you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obtain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versatile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information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issue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under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study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E26514D" w14:textId="77777777" w:rsidR="0045576B" w:rsidRPr="0045576B" w:rsidRDefault="0045576B" w:rsidP="00455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A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typical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rating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tool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has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two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components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: a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set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variables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(a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list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qualities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assessed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sample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response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choice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score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given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F223DF6" w14:textId="4CBBFA04" w:rsidR="0045576B" w:rsidRDefault="0045576B" w:rsidP="00455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Graphical</w:t>
      </w:r>
      <w:proofErr w:type="spellEnd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D7746">
        <w:rPr>
          <w:rFonts w:ascii="Times New Roman" w:hAnsi="Times New Roman" w:cs="Times New Roman"/>
          <w:b/>
          <w:bCs/>
          <w:sz w:val="28"/>
          <w:szCs w:val="28"/>
          <w:lang w:val="ru-KZ"/>
        </w:rPr>
        <w:t>scales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vertical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horizontal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also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used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competent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judge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marks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place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his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opinion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corresponding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assessed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quality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Vertical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graphical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scales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considered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convenient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since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have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opportunity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describe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more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detail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assessed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qualities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5576B">
        <w:rPr>
          <w:rFonts w:ascii="Times New Roman" w:hAnsi="Times New Roman" w:cs="Times New Roman"/>
          <w:sz w:val="28"/>
          <w:szCs w:val="28"/>
          <w:lang w:val="ru-KZ"/>
        </w:rPr>
        <w:t>themselves</w:t>
      </w:r>
      <w:proofErr w:type="spellEnd"/>
      <w:r w:rsidRPr="0045576B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1568377" w14:textId="77777777" w:rsidR="009741C5" w:rsidRDefault="009741C5" w:rsidP="004557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62734CA2" w14:textId="1EFE5595" w:rsidR="009D7746" w:rsidRPr="009741C5" w:rsidRDefault="009741C5" w:rsidP="009741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9741C5">
        <w:rPr>
          <w:rFonts w:ascii="Times New Roman" w:hAnsi="Times New Roman" w:cs="Times New Roman"/>
          <w:b/>
          <w:bCs/>
          <w:sz w:val="28"/>
          <w:szCs w:val="28"/>
          <w:lang w:val="ru-KZ"/>
        </w:rPr>
        <w:t>Questions</w:t>
      </w:r>
      <w:proofErr w:type="spellEnd"/>
      <w:r w:rsidRPr="009741C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b/>
          <w:bCs/>
          <w:sz w:val="28"/>
          <w:szCs w:val="28"/>
          <w:lang w:val="ru-KZ"/>
        </w:rPr>
        <w:t>for</w:t>
      </w:r>
      <w:proofErr w:type="spellEnd"/>
      <w:r w:rsidRPr="009741C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b/>
          <w:bCs/>
          <w:sz w:val="28"/>
          <w:szCs w:val="28"/>
          <w:lang w:val="ru-KZ"/>
        </w:rPr>
        <w:t>self-examination</w:t>
      </w:r>
      <w:proofErr w:type="spellEnd"/>
    </w:p>
    <w:p w14:paraId="56969BE9" w14:textId="578ECA35" w:rsidR="009741C5" w:rsidRDefault="009741C5" w:rsidP="00974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1.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do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you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understand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survey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>?</w:t>
      </w:r>
    </w:p>
    <w:p w14:paraId="2000F89E" w14:textId="3F807987" w:rsidR="009741C5" w:rsidRDefault="009741C5" w:rsidP="00974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2. </w:t>
      </w:r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What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types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interviews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used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psychological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pedagogical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research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>?</w:t>
      </w:r>
    </w:p>
    <w:p w14:paraId="729CCD4C" w14:textId="688FD456" w:rsidR="009741C5" w:rsidRDefault="009741C5" w:rsidP="00974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3. </w:t>
      </w:r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What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questions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questionnaire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>?</w:t>
      </w:r>
    </w:p>
    <w:p w14:paraId="36F666DE" w14:textId="7A0EC528" w:rsidR="009741C5" w:rsidRPr="000B431E" w:rsidRDefault="009741C5" w:rsidP="00974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4. </w:t>
      </w:r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What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parts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does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questionnaire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consist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9741C5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9741C5">
        <w:rPr>
          <w:rFonts w:ascii="Times New Roman" w:hAnsi="Times New Roman" w:cs="Times New Roman"/>
          <w:sz w:val="28"/>
          <w:szCs w:val="28"/>
          <w:lang w:val="ru-KZ"/>
        </w:rPr>
        <w:t xml:space="preserve">? </w:t>
      </w:r>
    </w:p>
    <w:sectPr w:rsidR="009741C5" w:rsidRPr="000B4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1E"/>
    <w:rsid w:val="0007756B"/>
    <w:rsid w:val="000B431E"/>
    <w:rsid w:val="00102D2D"/>
    <w:rsid w:val="001B5AEE"/>
    <w:rsid w:val="0045576B"/>
    <w:rsid w:val="00470F14"/>
    <w:rsid w:val="009741C5"/>
    <w:rsid w:val="009D7746"/>
    <w:rsid w:val="00E5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4E5C"/>
  <w15:chartTrackingRefBased/>
  <w15:docId w15:val="{058FD3DE-437E-4B50-807F-68DB1DC7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2597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Карымсакова Анара Ералкановна</dc:creator>
  <cp:keywords/>
  <dc:description/>
  <cp:lastModifiedBy>Карымсакова Анара Ералкановна</cp:lastModifiedBy>
  <cp:revision>4</cp:revision>
  <dcterms:created xsi:type="dcterms:W3CDTF">2022-04-12T09:38:00Z</dcterms:created>
  <dcterms:modified xsi:type="dcterms:W3CDTF">2022-04-12T10:27:00Z</dcterms:modified>
</cp:coreProperties>
</file>