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DD" w:rsidRDefault="007C6DDD" w:rsidP="007C6DDD">
      <w:pPr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 xml:space="preserve">ТЕМА 12 КРЕДИТНАЯ ТЕХНОЛОГИЯ ОБУЧЕНИЯ </w:t>
      </w:r>
    </w:p>
    <w:p w:rsidR="007C6DDD" w:rsidRPr="005C6904" w:rsidRDefault="007C6DDD" w:rsidP="007C6DDD">
      <w:pPr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В ВУЗАХ КАЗАХСТАНА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12.1 Реформирование и совершенствование системы отечественного образования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Реформирование и совершенствование системы образования и науки являются определяющим фактором решения большинства проблем в условиях глобализации. Меняется парадигма образования, которую характеризует не только высокое качество профессионального образования, но и новая философия образования как фундамент гражданского общества.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Образование вошло в число основных государственных приоритетов многих стран мира. Большинство из них сегодня приступили к радикальным изменениям, стремясь создать гибкую мобильную систему высшего образования, отвечающую новым требованиям в условиях глобальной конкуренции. При этом главную цель – повышение адаптационного потенциала вузов и программ подготовки – планируется достичь через реформу академической и организационной структуры, обновление инфраструктуры, методов и технологии обучения, совершенствование педагогического процесса, улучшение качества преподавательского состава.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Процесс интернационализации проявляется в разработке общих стратегий и принципов развития высшего образования. Подобные тенденции отчетливо проявляются в образовательной политике ЮНЕСКО, ОЭСР (Организация экономического сотрудничества и развития), Европейского Союза, ОБСЕ (Организация по безопасности и сотрудничеству в Европе).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ЮНЕСКО инициирует разработку рекомендаций по развитию процессов интернационализации, созданию нормативной основы международного сотрудничества в сфере высшего образования. Базой для этих процессов становится наличие универсальных норм академической свободы и демократии и приобретающие все большее нормативное значение для национальных образовательных систем международные конвенции, всемирные декларации, принимаемые ЮНЕСКО и Советом Европы. Постепенно вырабатываются общие ''правила игры "в образовательных системах.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Основополагающим документом, определяющим стратегию этого процесса, является Конвенция "О признании квалификаций, относящихся к высшему образованию в Европейском регионе", которую ЮНЕСКО обнародовало в Лиссабоне в апреле 1997 года. Республика Казахстан подписала ее в числе первых 42 стран и ратифицировала в декабре 1997 года.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Подписание Казахстаном Лиссабонской Конвенции, ратификация ее Парламентом Республики, соответствующий Указ Президента Республики автоматически делают нашу страну участницей целого ряда международных проектов, программ и соглашений, таких, как "Европейская конвенция об </w:t>
      </w:r>
      <w:r w:rsidRPr="005C6904">
        <w:rPr>
          <w:rFonts w:ascii="Times New Roman" w:hAnsi="Times New Roman"/>
          <w:sz w:val="28"/>
          <w:szCs w:val="28"/>
        </w:rPr>
        <w:lastRenderedPageBreak/>
        <w:t>эквивалентности дипломов, ведущих к доступу в университеты (</w:t>
      </w:r>
      <w:smartTag w:uri="urn:schemas-microsoft-com:office:smarttags" w:element="metricconverter">
        <w:smartTagPr>
          <w:attr w:name="ProductID" w:val="1953 г"/>
        </w:smartTagPr>
        <w:r w:rsidRPr="005C6904">
          <w:rPr>
            <w:rFonts w:ascii="Times New Roman" w:hAnsi="Times New Roman"/>
            <w:sz w:val="28"/>
            <w:szCs w:val="28"/>
          </w:rPr>
          <w:t>1953 г</w:t>
        </w:r>
      </w:smartTag>
      <w:r w:rsidRPr="005C6904">
        <w:rPr>
          <w:rFonts w:ascii="Times New Roman" w:hAnsi="Times New Roman"/>
          <w:sz w:val="28"/>
          <w:szCs w:val="28"/>
        </w:rPr>
        <w:t>.)", "Европейская конвенция об академическом признании университетских квалификаций (</w:t>
      </w:r>
      <w:smartTag w:uri="urn:schemas-microsoft-com:office:smarttags" w:element="metricconverter">
        <w:smartTagPr>
          <w:attr w:name="ProductID" w:val="1959 г"/>
        </w:smartTagPr>
        <w:r w:rsidRPr="005C6904">
          <w:rPr>
            <w:rFonts w:ascii="Times New Roman" w:hAnsi="Times New Roman"/>
            <w:sz w:val="28"/>
            <w:szCs w:val="28"/>
          </w:rPr>
          <w:t>1959 г</w:t>
        </w:r>
      </w:smartTag>
      <w:r w:rsidRPr="005C6904">
        <w:rPr>
          <w:rFonts w:ascii="Times New Roman" w:hAnsi="Times New Roman"/>
          <w:sz w:val="28"/>
          <w:szCs w:val="28"/>
        </w:rPr>
        <w:t>.)", "Европейская конвенция об общей эквивалентности периодов университетского образования (</w:t>
      </w:r>
      <w:smartTag w:uri="urn:schemas-microsoft-com:office:smarttags" w:element="metricconverter">
        <w:smartTagPr>
          <w:attr w:name="ProductID" w:val="1990 г"/>
        </w:smartTagPr>
        <w:r w:rsidRPr="005C6904">
          <w:rPr>
            <w:rFonts w:ascii="Times New Roman" w:hAnsi="Times New Roman"/>
            <w:sz w:val="28"/>
            <w:szCs w:val="28"/>
          </w:rPr>
          <w:t>1990 г</w:t>
        </w:r>
      </w:smartTag>
      <w:r w:rsidRPr="005C6904">
        <w:rPr>
          <w:rFonts w:ascii="Times New Roman" w:hAnsi="Times New Roman"/>
          <w:sz w:val="28"/>
          <w:szCs w:val="28"/>
        </w:rPr>
        <w:t>.)" и др.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1999 году в Болонье 29 стран подписали Декларацию (сопровождаемую перечнем конкретных действий) о своем участии в процессе создания единого образовательного пространства, согласно которой в Европе должна быть построена единая структура высшего образования, принята система сопоставимых степеней, способствующая облегчению академического и профессионального признания курсов, степеней и обеспечению возможностей трудоустройства выпускников во всех европейских странах. Сегодня к Болонскому процессу присоединились более 40 стран.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Все страны, подписавшие Болонскую декларацию, обязаны перейти на двухуровневую систему высшего образования. П</w:t>
      </w:r>
      <w:r>
        <w:rPr>
          <w:rFonts w:ascii="Times New Roman" w:hAnsi="Times New Roman"/>
          <w:sz w:val="28"/>
          <w:szCs w:val="28"/>
        </w:rPr>
        <w:t>ервый уровень обучения длится 3–</w:t>
      </w:r>
      <w:r w:rsidRPr="005C6904">
        <w:rPr>
          <w:rFonts w:ascii="Times New Roman" w:hAnsi="Times New Roman"/>
          <w:sz w:val="28"/>
          <w:szCs w:val="28"/>
        </w:rPr>
        <w:t>4 года. По его окончании выпускнику присваивается степень бакалавра, предоставляющая возможность работать в определенной области. Прохождение программ второго уровня позволя</w:t>
      </w:r>
      <w:r>
        <w:rPr>
          <w:rFonts w:ascii="Times New Roman" w:hAnsi="Times New Roman"/>
          <w:sz w:val="28"/>
          <w:szCs w:val="28"/>
        </w:rPr>
        <w:t>ет получить степень магистра (1–2 года) и/или доктора (3–</w:t>
      </w:r>
      <w:r w:rsidRPr="005C6904">
        <w:rPr>
          <w:rFonts w:ascii="Times New Roman" w:hAnsi="Times New Roman"/>
          <w:sz w:val="28"/>
          <w:szCs w:val="28"/>
        </w:rPr>
        <w:t>4 года).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Особое значение имеет принятие и введение в высшем образовании многих зарубежных стран системы зачетных единиц European Credit Transfer System (ECTS) или другой совместимой с ECTS системы, обеспечивающей как перезачетную, так и накопительную функции, и гарантирующей академическое признание обучения за рубежом (в </w:t>
      </w:r>
      <w:smartTag w:uri="urn:schemas-microsoft-com:office:smarttags" w:element="metricconverter">
        <w:smartTagPr>
          <w:attr w:name="ProductID" w:val="1999 г"/>
        </w:smartTagPr>
        <w:r w:rsidRPr="005C6904">
          <w:rPr>
            <w:rFonts w:ascii="Times New Roman" w:hAnsi="Times New Roman"/>
            <w:sz w:val="28"/>
            <w:szCs w:val="28"/>
          </w:rPr>
          <w:t>1999 г</w:t>
        </w:r>
      </w:smartTag>
      <w:r w:rsidRPr="005C6904">
        <w:rPr>
          <w:rFonts w:ascii="Times New Roman" w:hAnsi="Times New Roman"/>
          <w:sz w:val="28"/>
          <w:szCs w:val="28"/>
        </w:rPr>
        <w:t>. ECTS была введена уже в 1062 европейских вузах).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Эти мероприятия создают возможности для: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содействия европейскому сотрудничеству в обеспечении качества образования, разработке сопоставимых критериев и методологии оценки;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содействия мобильности студентов, преподавателей, исследователей и аппарата управления;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введения совместных программ обучения и научных исследований, создания интегрированных учебных курсов и совершенствования учебных планов;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обеспечения привлекательности и конкурентоспособности европейского высшего образования и научных исследований.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Ключевым вопросом создания европейского пространства высшего образования выступает качество</w:t>
      </w:r>
      <w:r>
        <w:rPr>
          <w:rFonts w:ascii="Times New Roman" w:hAnsi="Times New Roman"/>
          <w:sz w:val="28"/>
          <w:szCs w:val="28"/>
        </w:rPr>
        <w:t>,</w:t>
      </w:r>
      <w:r w:rsidRPr="005C6904">
        <w:rPr>
          <w:rFonts w:ascii="Times New Roman" w:hAnsi="Times New Roman"/>
          <w:sz w:val="28"/>
          <w:szCs w:val="28"/>
        </w:rPr>
        <w:t xml:space="preserve"> как фундаментальная основа формирования доверия. "Качество – основное условие для доверия, уместности, мобильности, совместимости и привлекательности в зоне европейского высшего образования". Предполагается создание на вузовском, национальном и</w:t>
      </w:r>
      <w:r>
        <w:rPr>
          <w:rFonts w:ascii="Times New Roman" w:hAnsi="Times New Roman"/>
          <w:sz w:val="28"/>
          <w:szCs w:val="28"/>
        </w:rPr>
        <w:t xml:space="preserve"> общеевропейском уровнях взаимо</w:t>
      </w:r>
      <w:r w:rsidRPr="005C6904">
        <w:rPr>
          <w:rFonts w:ascii="Times New Roman" w:hAnsi="Times New Roman"/>
          <w:sz w:val="28"/>
          <w:szCs w:val="28"/>
        </w:rPr>
        <w:t>признанных систем обеспечения качества образования, учитывающих многообразие стран и особенности национальных систем высшего образования.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Важнейшей составляющей общеевропейской системы образования являются кредиты. Для каждой учебной дисциплины, в зависимости от объема работы, ее значимости с точки зрения освоения будущей профессии, определяется "кредитный балл", оценка. В случае успешного освоения каждой дисциплины студент "набирает" в свою копилку знаний заранее установленное число кредитов, общая сумма которых позволяет ему получить соответствующую степень – бакалавра или магистра.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Система зачетных единиц (или кредитная система) измерения и сопоставления образовательных программ на протяжении многих десятилетий применяется в западноевропейских и американских университетах. Кредитная система делает прозрачными, а главное – сопоставимыми учебные программы, что позволяет студентам повышать академическую мобильность.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"...Внедрение системы кредитов по типу ECTS – европейской системы зачетного перевода – рассматривается в качестве средства поддержки крупномасштабной студенческой мобильности. Кредиты могут быть получены также и в рамках образования, не являющегося высшим, включая обучение в течение всей жизни, если они признаются принимающими заинтересованными университетами" 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Концепция развития системы образования в Республике Казахстан до 2015 года как основополагающий методологический документ процесса модернизации всей системы образования принимает во внимание доминирующие современные тенденции.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Трансформация отечественной системы образования из репродуктивной в непрерывно развивающуюся, открытую, вовлечение обучающихся в реализацию собственных образовательных и социокультурных интересов обусловливают необходимость изменения отношения к своей деятельности главных субъектов образовательной системы обучающихся и преподавателей. Это вполне вписывается в организацию образовательного процесса по кредитной системе обучения.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12.2 Особенности кредитной технологии обучения в Казахстане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Переход на кредитную технологию обучения позволит адекватно оценивать уровни, ступени, академические степени образовательной сферы Республики Казахстан, сделать их транспарентными (прозрачными), рекогнисцируемыми (узнаваемыми) и признаваемыми, что и является одним из главных условий вхождения в мировое образовательное пространство.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Введение академического кредита поможет заложить основы для нового подхода к организации системы высшего образования через совершенствование учебных планов, создание интегрированных учебных курсов, совместных программ обучения и научных исследований и обеспечит конкурентоспособность нашего образования и специалистов на мировом рынке.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Впервые кредитно-часовая система, или, как ее иногда называют, система "кредитных часов", зародилась и получила наибольшее развитие в США. В </w:t>
      </w:r>
      <w:smartTag w:uri="urn:schemas-microsoft-com:office:smarttags" w:element="metricconverter">
        <w:smartTagPr>
          <w:attr w:name="ProductID" w:val="1869 г"/>
        </w:smartTagPr>
        <w:r w:rsidRPr="005C6904">
          <w:rPr>
            <w:rFonts w:ascii="Times New Roman" w:hAnsi="Times New Roman"/>
            <w:sz w:val="28"/>
            <w:szCs w:val="28"/>
          </w:rPr>
          <w:t>1869 г</w:t>
        </w:r>
      </w:smartTag>
      <w:r w:rsidRPr="005C6904">
        <w:rPr>
          <w:rFonts w:ascii="Times New Roman" w:hAnsi="Times New Roman"/>
          <w:sz w:val="28"/>
          <w:szCs w:val="28"/>
        </w:rPr>
        <w:t xml:space="preserve">. Президент Гарвардского университета, известный деятель американского образования, Чарльз Элиот ввел понятие "кредит-час", и в 1870-1880-х гг. система, разрешающая объем дисциплины измерять в кредит-часах, была внедрена. С </w:t>
      </w:r>
      <w:smartTag w:uri="urn:schemas-microsoft-com:office:smarttags" w:element="metricconverter">
        <w:smartTagPr>
          <w:attr w:name="ProductID" w:val="1892 г"/>
        </w:smartTagPr>
        <w:r w:rsidRPr="005C6904">
          <w:rPr>
            <w:rFonts w:ascii="Times New Roman" w:hAnsi="Times New Roman"/>
            <w:sz w:val="28"/>
            <w:szCs w:val="28"/>
          </w:rPr>
          <w:t>1892 г</w:t>
        </w:r>
      </w:smartTag>
      <w:r w:rsidRPr="005C6904">
        <w:rPr>
          <w:rFonts w:ascii="Times New Roman" w:hAnsi="Times New Roman"/>
          <w:sz w:val="28"/>
          <w:szCs w:val="28"/>
        </w:rPr>
        <w:t xml:space="preserve">. начался второй этап развития "кредитно-часовой" системы. 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Комитет национального образования США в целях улучшения звена "колледж – школа", стандартизации программ обучения в средних школах ввел понятие "кредит" не только в колледжах, но и в средних школах, распространил кредитную систему оценки объема содержания бакалаврской программы на магистерскую и докторскую ступени образования.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Получение степени бакалавра (Bachelor of Arts, BA, или Bachelor of Science, BSc) предусматривает четыре года обучения. За это время студент должен освоить около 40 дисциплин, в среднем по 3 кредита каждый. Первый и второй год отводятся для получения базовых знаний (примерно, 60-68 кредитов) и завершаются ассоциированной степенью (Associates), третий и четвертый годы посвящены интенсивному изучению специальных дисциплин. Завершается все обучение квалификационным экзаменом.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Второй уровень высшего образования (Graduate Level) – это магистерские программы на получение степени магистра (Master of Arts, MA, или Master of Science, MSc), рассчитанные в среднем на два года.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Высшим этапом и третьей ступенью подготовки высококвалифицированных специалистов является обучение по докторским программам, ориентированное на узкопрофильное обучение и самостоятельное научное исследование.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Для получения степени необходимо набрать заданное количество "кредит-часов", так называемых зачетных единиц. В системе USCS (US Credit System), принятой в США, кредит-час – это мера, основанная на времени обучения. Так, в бакалавриате 1 кредит-час равен 1 академическому часу аудиторной работы студента в неделю на протяжении семестра, причем каждый академический час лекционных и практических занятий сопровождается 2 часами (100 минут) самостоятельной работы студента. Таким образом, для изучения той или иной дисциплины "весом" в 1 кредит за (1+2) часа в неделю за семестр (15 недель) требуется 45 часов.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Кредитная технология обучения в Казахстане </w:t>
      </w:r>
      <w:proofErr w:type="gramStart"/>
      <w:r w:rsidRPr="005C6904">
        <w:rPr>
          <w:rFonts w:ascii="Times New Roman" w:hAnsi="Times New Roman"/>
          <w:sz w:val="28"/>
          <w:szCs w:val="28"/>
        </w:rPr>
        <w:t>начала  формироваться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с середины 90-х годов XX века, и по мере ее изучения вузам становились очевидными преимущества мобильности студентов благодаря унификации учебных планов и программ. Целый ряд казахстанских вузов стал активно расширять международные связи с ведущими зарубежными университетами, участвовать в международных проектах и программах. Огромное желание ускорить интеграцию всей отечественной образовательной системы в мировую систему обучения привело к запуску пилотных проектов, финансируемых </w:t>
      </w:r>
      <w:r w:rsidRPr="005C6904">
        <w:rPr>
          <w:rFonts w:ascii="Times New Roman" w:hAnsi="Times New Roman"/>
          <w:sz w:val="28"/>
          <w:szCs w:val="28"/>
        </w:rPr>
        <w:lastRenderedPageBreak/>
        <w:t>Евросоюзом (1995-97 гг.), несколько вузов Казахстана выиграли проекты Темпус-ТАСИС.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Это подталкивало коллективы учебных заведений к активизации работы по разработке и внедрению гибкой, адекватной времени системы организации образовательного процесса – трехступенчатой подготовки специалистов (бакалавр – магистр – доктор) с учетом правил кредитной системы обучения.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Одними из первых казахстанских вузов, начавших изучать опыт и отрабатывать технологию кредитной системы обучения и ее методического обеспечения, являются Казахский национальный университет имени аль-Фараби (КазНУ им. аль-Фараби), Казахский экономический университет им. Т.Рыскулова (КазЭУ им. Т. Рыскулова), Казахская головная архитектурно-строительная академия (КазГАСА), Таразский государственный университет имени М.Х. Дулати (ТарГУ им. М.Х. Дулати), Карагандинский государственный университет имени Е.А. Букетова и др. Учеными КазНУ им. аль-Фараби был предложен перевод термина "Кредитная система обучения" на казахский язык: "Косар бiлiм беру ж</w:t>
      </w:r>
      <w:r w:rsidRPr="005C6904">
        <w:rPr>
          <w:rFonts w:ascii="Times New Roman" w:hAnsi="Times New Roman"/>
          <w:sz w:val="28"/>
          <w:szCs w:val="28"/>
          <w:lang w:val="kk-KZ"/>
        </w:rPr>
        <w:t>ү</w:t>
      </w:r>
      <w:r w:rsidRPr="005C6904">
        <w:rPr>
          <w:rFonts w:ascii="Times New Roman" w:hAnsi="Times New Roman"/>
          <w:sz w:val="28"/>
          <w:szCs w:val="28"/>
        </w:rPr>
        <w:t>йесi". Ряд негосударственных вузов – Казахстанский институт менеджмента, экономики и права (КИМЭП), Казахско-Американский университет (КАУ), Университет МИРАС, Казахстанско-Американский свободный университет (КАСУ), Казахско-Турецкий университет им. С. Демиреля, Международная академия бизнеса (МАБ) – также строили свои образовательные системы, основываясь на кредитной системе обучения.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Первым в Республике объявил об открытии бакалавриата в </w:t>
      </w:r>
      <w:smartTag w:uri="urn:schemas-microsoft-com:office:smarttags" w:element="metricconverter">
        <w:smartTagPr>
          <w:attr w:name="ProductID" w:val="1994 г"/>
        </w:smartTagPr>
        <w:r w:rsidRPr="005C6904">
          <w:rPr>
            <w:rFonts w:ascii="Times New Roman" w:hAnsi="Times New Roman"/>
            <w:sz w:val="28"/>
            <w:szCs w:val="28"/>
          </w:rPr>
          <w:t>1994 г</w:t>
        </w:r>
      </w:smartTag>
      <w:r w:rsidRPr="005C6904">
        <w:rPr>
          <w:rFonts w:ascii="Times New Roman" w:hAnsi="Times New Roman"/>
          <w:sz w:val="28"/>
          <w:szCs w:val="28"/>
        </w:rPr>
        <w:t xml:space="preserve">. и магистратуры в </w:t>
      </w:r>
      <w:smartTag w:uri="urn:schemas-microsoft-com:office:smarttags" w:element="metricconverter">
        <w:smartTagPr>
          <w:attr w:name="ProductID" w:val="1996 г"/>
        </w:smartTagPr>
        <w:r w:rsidRPr="005C6904">
          <w:rPr>
            <w:rFonts w:ascii="Times New Roman" w:hAnsi="Times New Roman"/>
            <w:sz w:val="28"/>
            <w:szCs w:val="28"/>
          </w:rPr>
          <w:t>1996 г</w:t>
        </w:r>
      </w:smartTag>
      <w:r w:rsidRPr="005C6904">
        <w:rPr>
          <w:rFonts w:ascii="Times New Roman" w:hAnsi="Times New Roman"/>
          <w:sz w:val="28"/>
          <w:szCs w:val="28"/>
        </w:rPr>
        <w:t>. КазНУ им. аль-Фараби. Эти инициативы объективно столкнулись с неподготовленностью законодательной базы к решению возникшего комплекса вопросов. Первые выпускники-бакалавры с большим трудом трудоустраивались, большинство продолжало обучение в магистратуре КазНУ.  Поэтому КазНУ им. аль-Фараби можно смело назвать первопроходцем внедрения бакалавриата и магистратуры в Казахстане.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2001–</w:t>
      </w:r>
      <w:r w:rsidRPr="005C6904">
        <w:rPr>
          <w:rFonts w:ascii="Times New Roman" w:hAnsi="Times New Roman"/>
          <w:sz w:val="28"/>
          <w:szCs w:val="28"/>
        </w:rPr>
        <w:t>2002 гг. с разрешения Министерства образования и науки стартовал первый этап работ по официальному внедрению кредитной системы обучения в бакалавриате и магистратуре на базе КазГАСА (приказ №636 от 03.08.2001 г.) и Университета МИРАС (приказ №719 от 04.10.2002 г.). В КазНУ им. аль-Фараби обучение в магистратуре на основе кредитной системы ведется с 2001 года.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ряде вузов, параллельно с КазНУ им. аль-Фараби, КарГУ им. Е.А. Букетова, ТарГУ им. М.Х. Дулати, КазЭУ им. Т.Рыскулова и др., с 2003-2004 учебного года обучения по экономическим специальностям в режиме эксперимента ведутся по кредитной системе.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Первый опыт внедрения кредитной </w:t>
      </w:r>
      <w:r w:rsidRPr="005C6904">
        <w:rPr>
          <w:rFonts w:ascii="Times New Roman" w:hAnsi="Times New Roman"/>
          <w:sz w:val="28"/>
          <w:szCs w:val="28"/>
          <w:lang w:val="kk-KZ"/>
        </w:rPr>
        <w:t>технологии</w:t>
      </w:r>
      <w:r w:rsidRPr="005C6904">
        <w:rPr>
          <w:rFonts w:ascii="Times New Roman" w:hAnsi="Times New Roman"/>
          <w:sz w:val="28"/>
          <w:szCs w:val="28"/>
        </w:rPr>
        <w:t xml:space="preserve"> обучения в Казахстане показал, что одной из главных задач организации учебного процесса с использованием кредитной системы является усиление роли самостоятельной работы обучающегося (СРО), важность которой не вызывает сомнений, поскольку рациональное сокращение объема аудиторных занятий и перенос </w:t>
      </w:r>
      <w:r w:rsidRPr="005C6904">
        <w:rPr>
          <w:rFonts w:ascii="Times New Roman" w:hAnsi="Times New Roman"/>
          <w:sz w:val="28"/>
          <w:szCs w:val="28"/>
        </w:rPr>
        <w:lastRenderedPageBreak/>
        <w:t>акцента на самостоятельную работу способствуют выработке у обучающихся способностей к самообразованию и саморазвитию, навыкам свободного критического мышления.  Для обеспечения высокой эффективности СРС в вузах республики было принято на каждые 2 часа аудиторной работы отводить 12 часа самостоятельной работы студента под руководством преподавателя (СРСП), указываемой в расписании занятий и регистрируемой в журнале преподавателя.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Вузы республики, где была внедрена кредитная </w:t>
      </w:r>
      <w:r w:rsidRPr="005C6904">
        <w:rPr>
          <w:rFonts w:ascii="Times New Roman" w:hAnsi="Times New Roman"/>
          <w:sz w:val="28"/>
          <w:szCs w:val="28"/>
          <w:lang w:val="kk-KZ"/>
        </w:rPr>
        <w:t>технология</w:t>
      </w:r>
      <w:r w:rsidRPr="005C6904">
        <w:rPr>
          <w:rFonts w:ascii="Times New Roman" w:hAnsi="Times New Roman"/>
          <w:sz w:val="28"/>
          <w:szCs w:val="28"/>
        </w:rPr>
        <w:t xml:space="preserve"> обучения, пришли к выводу, что академическая свобода выбора является одним из основных преимуществ кредитной системы обучения: обучающиеся имеют возможность как выбирать преподавателей, так и формировать свою образовательную траекторию. В этой связи, наряду с типовыми и рабочими учебными планами, внедряются индивидуальные учебные планы обучающихся (ИУП – Curriculum), определяющие содержание образования и организацию их обучения.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С целью совмещения гибкости планирования с требованиями образовательных стандартов, а также обеспечения вариативности обучения, наряду с обязательными дисциплинами, введены </w:t>
      </w:r>
      <w:r>
        <w:rPr>
          <w:rFonts w:ascii="Times New Roman" w:hAnsi="Times New Roman"/>
          <w:sz w:val="28"/>
          <w:szCs w:val="28"/>
        </w:rPr>
        <w:t>дисциплины п</w:t>
      </w:r>
      <w:r w:rsidRPr="005C6904">
        <w:rPr>
          <w:rFonts w:ascii="Times New Roman" w:hAnsi="Times New Roman"/>
          <w:sz w:val="28"/>
          <w:szCs w:val="28"/>
        </w:rPr>
        <w:t>о выбору – элективные. Опыт, однако, показывает, что фактически "свободный выбор дисциплин" должен сопровождаться некоторыми ограничениями, обусловленными логической последовательностью изучения учебных дисциплин, потребностями заказчиков. В рабочих учебных планах значительно увеличилась элективная часть, которая подразделяется на дисциплины специальности, специализации, профили и дисциплины по видам профессиональной деятельности.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C6904">
        <w:rPr>
          <w:rFonts w:ascii="Times New Roman" w:hAnsi="Times New Roman"/>
          <w:sz w:val="28"/>
          <w:szCs w:val="28"/>
        </w:rPr>
        <w:t>Самозапись студентов на элективные курсы осуществляется по завершении изучения общеобязательных и базовых дисциплин с учетом выбранной специализации и вида профессиональной деятельности. При этом результаты выбранной траектории обучения отражаются в индивидуальных учебных планах.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904">
        <w:rPr>
          <w:rFonts w:ascii="Times New Roman" w:hAnsi="Times New Roman"/>
          <w:sz w:val="28"/>
          <w:szCs w:val="28"/>
        </w:rPr>
        <w:t>Кредитная  технология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 обучения обязывает строить учебно-методическую работу по-новому. Основной целью методической работы преподавателей становится обеспечение, создание и постоянное совершенствование единой системы методических документов, объединяемых в учебно-методические комплексы.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настоящее время в вузах республики сформулированы научно-методические принципы создания учебно-методических комплексов (УМК). Определены три вида УМК: 1) УМК специальности; 2) УМК учебной дисциплины; 3) УМК студента.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Первый включает государственный общеобязательный стандарт образования, типовой учебный план, УМК дисциплин, каталог элективных дисциплин.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УМК дисциплины включает рабочую программу дисциплины, опорный курс лекций, методические разработки по выполнению различных видов учебных заданий, контрольно-измерительные средства (КИС).</w:t>
      </w:r>
    </w:p>
    <w:p w:rsidR="007C6DDD" w:rsidRPr="005C6904" w:rsidRDefault="007C6DDD" w:rsidP="007C6DDD">
      <w:pPr>
        <w:pStyle w:val="1"/>
        <w:ind w:left="0" w:firstLine="0"/>
        <w:jc w:val="both"/>
        <w:rPr>
          <w:rFonts w:ascii="Times New Roman" w:hAnsi="Times New Roman"/>
          <w:i/>
          <w:color w:val="auto"/>
        </w:rPr>
      </w:pPr>
      <w:r w:rsidRPr="005C6904">
        <w:rPr>
          <w:rFonts w:ascii="Times New Roman" w:hAnsi="Times New Roman"/>
          <w:i/>
          <w:color w:val="auto"/>
        </w:rPr>
        <w:t xml:space="preserve">12. 3  Организационная структура учебного процесса в условиях кредитной </w:t>
      </w:r>
      <w:r w:rsidRPr="005C6904">
        <w:rPr>
          <w:rFonts w:ascii="Times New Roman" w:hAnsi="Times New Roman"/>
          <w:i/>
          <w:color w:val="auto"/>
          <w:lang w:val="ru-RU"/>
        </w:rPr>
        <w:t>технологии</w:t>
      </w:r>
      <w:r w:rsidRPr="005C6904">
        <w:rPr>
          <w:rFonts w:ascii="Times New Roman" w:hAnsi="Times New Roman"/>
          <w:i/>
          <w:color w:val="auto"/>
        </w:rPr>
        <w:t xml:space="preserve"> обучения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Учебный процесс в высшей школе – это сложная система организации, управления и развития познавательной деятельности обучающегося и процесс многостороннего формирования специалиста высшей квалификации. Учебный процесс включает совокупность учебных и контрольных мероприятий, направленных на освоение обучающимся образовательной программы. Учебные мероприятия связаны с проведением всех видов академических занятий, организацией самостоятельной работы и профессиональной практики обучающихся. Контрольные мероприятия предполагают оценку </w:t>
      </w:r>
      <w:proofErr w:type="gramStart"/>
      <w:r w:rsidRPr="005C6904">
        <w:rPr>
          <w:rFonts w:ascii="Times New Roman" w:hAnsi="Times New Roman"/>
          <w:sz w:val="28"/>
          <w:szCs w:val="28"/>
        </w:rPr>
        <w:t>учебных достижений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обучающихся по дисциплинам учебного плана.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6223635" cy="4754880"/>
                <wp:effectExtent l="13335" t="6350" r="11430" b="127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9086" y="0"/>
                            <a:ext cx="5028569" cy="410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495A12" w:rsidRDefault="007C6DDD" w:rsidP="007C6DDD">
                              <w:pPr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95A12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Этапы планирования учебного процесса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629381"/>
                            <a:ext cx="2793026" cy="1324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495A12" w:rsidRDefault="007C6DDD" w:rsidP="007C6DDD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составляется академический календарь, отражающий основные виды учебных мероприятий и сроки их осуществления в течение учебного года</w:t>
                              </w:r>
                            </w:p>
                            <w:p w:rsidR="007C6DDD" w:rsidRPr="00495A12" w:rsidRDefault="007C6DDD" w:rsidP="007C6DDD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046876"/>
                            <a:ext cx="2793026" cy="888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495A12" w:rsidRDefault="007C6DDD" w:rsidP="007C6DDD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формируется каталог элективных дисциплин в дополнение к дисциплинам типового учебного плана</w:t>
                              </w:r>
                            </w:p>
                            <w:p w:rsidR="007C6DDD" w:rsidRDefault="007C6DDD" w:rsidP="007C6DDD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3002456"/>
                            <a:ext cx="2793026" cy="1618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495A12" w:rsidRDefault="007C6DDD" w:rsidP="007C6DDD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формируется обучающимся с помощью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эдвайзера, под контролем офиса Р</w:t>
                              </w:r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егистратора и декана индивидуальный учебный план в соответствии с типовыми учебными планами и каталогом элективных дисциплин</w:t>
                              </w:r>
                            </w:p>
                            <w:p w:rsidR="007C6DDD" w:rsidRDefault="007C6DDD" w:rsidP="007C6DDD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25926" y="3735013"/>
                            <a:ext cx="2697709" cy="885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495A12" w:rsidRDefault="007C6DDD" w:rsidP="007C6DDD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составляются расписания учебных занятий в разрезе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академических потоков и групп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25926" y="1229396"/>
                            <a:ext cx="2697709" cy="2400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495A12" w:rsidRDefault="007C6DDD" w:rsidP="007C6DDD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разрабатываются рабочие программы дисциплин в соответствии с рабочими учебными планами специальностей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планируется объем учебной нагрузки структурных </w:t>
                              </w:r>
                              <w:proofErr w:type="gramStart"/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подразделений  и</w:t>
                              </w:r>
                              <w:proofErr w:type="gramEnd"/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, соответственно, штатное расписание ППС с распределением педагогической нагрузки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525926" y="629381"/>
                            <a:ext cx="2697709" cy="457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495A12" w:rsidRDefault="007C6DDD" w:rsidP="007C6DDD">
                              <w:pPr>
                                <w:shd w:val="clear" w:color="auto" w:fill="FFFFFF"/>
                                <w:ind w:left="0" w:firstLine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495A1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составляются рабочие учебные планы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840284" y="629381"/>
                            <a:ext cx="630373" cy="3991369"/>
                          </a:xfrm>
                          <a:prstGeom prst="leftRightArrowCallout">
                            <a:avLst>
                              <a:gd name="adj1" fmla="val 159752"/>
                              <a:gd name="adj2" fmla="val 159752"/>
                              <a:gd name="adj3" fmla="val 12500"/>
                              <a:gd name="adj4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6" editas="canvas" style="width:490.05pt;height:374.4pt;mso-position-horizontal-relative:char;mso-position-vertical-relative:line" coordsize="62236,4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236;height:47548;visibility:visible;mso-wrap-style:square">
                  <v:fill o:detectmouseclick="t"/>
                  <v:path o:connecttype="none"/>
                </v:shape>
                <v:rect id="Rectangle 10" o:spid="_x0000_s1028" style="position:absolute;left:5590;width:50286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7C6DDD" w:rsidRPr="00495A12" w:rsidRDefault="007C6DDD" w:rsidP="007C6DDD">
                        <w:pPr>
                          <w:ind w:left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495A1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Этапы планирования учебного процесса</w:t>
                        </w:r>
                      </w:p>
                    </w:txbxContent>
                  </v:textbox>
                </v:rect>
                <v:rect id="Rectangle 11" o:spid="_x0000_s1029" style="position:absolute;top:6293;width:27930;height:13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7C6DDD" w:rsidRPr="00495A12" w:rsidRDefault="007C6DDD" w:rsidP="007C6DDD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составляется академический календарь, отражающий основные виды учебных мероприятий и сроки их осуществления в течение учебного года</w:t>
                        </w:r>
                      </w:p>
                      <w:p w:rsidR="007C6DDD" w:rsidRPr="00495A12" w:rsidRDefault="007C6DDD" w:rsidP="007C6DDD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2" o:spid="_x0000_s1030" style="position:absolute;top:20468;width:27930;height:8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7C6DDD" w:rsidRPr="00495A12" w:rsidRDefault="007C6DDD" w:rsidP="007C6DDD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формируется каталог элективных дисциплин в дополнение к дисциплинам типового учебного плана</w:t>
                        </w:r>
                      </w:p>
                      <w:p w:rsidR="007C6DDD" w:rsidRDefault="007C6DDD" w:rsidP="007C6DDD">
                        <w:pPr>
                          <w:ind w:left="0"/>
                        </w:pPr>
                      </w:p>
                    </w:txbxContent>
                  </v:textbox>
                </v:rect>
                <v:rect id="Rectangle 13" o:spid="_x0000_s1031" style="position:absolute;top:30024;width:27930;height:1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7C6DDD" w:rsidRPr="00495A12" w:rsidRDefault="007C6DDD" w:rsidP="007C6DDD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формируется обучающимся с помощью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эдвайзера, под контролем офиса Р</w:t>
                        </w:r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егистратора и декана индивидуальный учебный план в соответствии с типовыми учебными планами и каталогом элективных дисциплин</w:t>
                        </w:r>
                      </w:p>
                      <w:p w:rsidR="007C6DDD" w:rsidRDefault="007C6DDD" w:rsidP="007C6DDD">
                        <w:pPr>
                          <w:ind w:left="0"/>
                        </w:pPr>
                      </w:p>
                    </w:txbxContent>
                  </v:textbox>
                </v:rect>
                <v:rect id="Rectangle 14" o:spid="_x0000_s1032" style="position:absolute;left:35259;top:37350;width:26977;height:8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7C6DDD" w:rsidRPr="00495A12" w:rsidRDefault="007C6DDD" w:rsidP="007C6DDD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составляются расписания учебных занятий в разрезе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академических потоков и групп</w:t>
                        </w:r>
                      </w:p>
                    </w:txbxContent>
                  </v:textbox>
                </v:rect>
                <v:rect id="Rectangle 15" o:spid="_x0000_s1033" style="position:absolute;left:35259;top:12293;width:26977;height:24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7C6DDD" w:rsidRPr="00495A12" w:rsidRDefault="007C6DDD" w:rsidP="007C6DDD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разрабатываются рабочие программы дисциплин в соответствии с рабочими учебными планами специальностей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планируется объем учебной нагрузки структурных </w:t>
                        </w:r>
                        <w:proofErr w:type="gramStart"/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подразделений  и</w:t>
                        </w:r>
                        <w:proofErr w:type="gramEnd"/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соответственно, штатное расписание ППС с распределением педагогической нагрузки </w:t>
                        </w:r>
                      </w:p>
                    </w:txbxContent>
                  </v:textbox>
                </v:rect>
                <v:rect id="Rectangle 16" o:spid="_x0000_s1034" style="position:absolute;left:35259;top:6293;width:2697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7C6DDD" w:rsidRPr="00495A12" w:rsidRDefault="007C6DDD" w:rsidP="007C6DDD">
                        <w:pPr>
                          <w:shd w:val="clear" w:color="auto" w:fill="FFFFFF"/>
                          <w:ind w:left="0" w:firstLine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95A1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составляются рабочие учебные планы</w:t>
                        </w:r>
                      </w:p>
                    </w:txbxContent>
                  </v:textbox>
                </v:rect>
                <v:shapetype id="_x0000_t81" coordsize="21600,21600" o:spt="81" adj="5400,5400,2700,8100" path="m@0,l@0@3@2@3@2@1,,10800@2@4@2@5@0@5@0,21600@8,21600@8@5@9@5@9@4,21600,10800@9@1@9@3@8@3@8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custom" o:connectlocs="10800,0;0,10800;10800,21600;21600,10800" o:connectangles="270,180,90,0" textboxrect="@0,0,@8,21600"/>
                  <v:handles>
                    <v:h position="#0,topLeft" xrange="@2,10800"/>
                    <v:h position="topLeft,#1" yrange="0,@3"/>
                    <v:h position="#2,#3" xrange="0,@0" yrange="@1,10800"/>
                  </v:handles>
                </v:shapetype>
                <v:shape id="AutoShape 17" o:spid="_x0000_s1035" type="#_x0000_t81" style="position:absolute;left:28402;top:6293;width:6304;height:39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" adj=",5350,,8075"/>
                <w10:anchorlock/>
              </v:group>
            </w:pict>
          </mc:Fallback>
        </mc:AlternateConten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Составление учебных, планов специальностей высшего учебного заведения начинается с разработки академического календаря, в котором отражаются основные виды, учебных, контрольных мероприятий образовательного процесса, а также периоды практик, каникул и дни праздников.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Кредитная технология обучения предполагает пла</w:t>
      </w:r>
      <w:r>
        <w:rPr>
          <w:rFonts w:ascii="Times New Roman" w:hAnsi="Times New Roman"/>
          <w:sz w:val="28"/>
          <w:szCs w:val="28"/>
        </w:rPr>
        <w:t xml:space="preserve">нирование учебной деятельности </w:t>
      </w:r>
      <w:r w:rsidRPr="005C6904">
        <w:rPr>
          <w:rFonts w:ascii="Times New Roman" w:hAnsi="Times New Roman"/>
          <w:sz w:val="28"/>
          <w:szCs w:val="28"/>
        </w:rPr>
        <w:t xml:space="preserve">профессорско-преподавательского состава и индивидуальной образовательной </w:t>
      </w:r>
      <w:r>
        <w:rPr>
          <w:rFonts w:ascii="Times New Roman" w:hAnsi="Times New Roman"/>
          <w:sz w:val="28"/>
          <w:szCs w:val="28"/>
        </w:rPr>
        <w:t>траектории</w:t>
      </w:r>
      <w:r w:rsidRPr="005C6904">
        <w:rPr>
          <w:rFonts w:ascii="Times New Roman" w:hAnsi="Times New Roman"/>
          <w:sz w:val="28"/>
          <w:szCs w:val="28"/>
        </w:rPr>
        <w:t xml:space="preserve"> обучающихся на текущий учебный год.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основе любого учебного процесса лежит индивидуальный учебный план (ИУП) обучающегося, который заблаговременно составляется обучающимся с помощью эдвайзера. Основой для составления ИУП является типовой учебный план (ТУП), входящий в соответствующий Госстандарт образования (ГОСО), и каталог элективных дисциплин (КЭД), предоставляемый вузом.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Индивидуальные учебные планы должны отражать потребности рынка труда, требования работодателей и интересы обучающихся. Вместе с тем они способствуют формированию у бакалавров общей образованности, социально-личностных, экономических, организационно-управленческих, общенаучных, профессиональных, специальных компетенций с целью свободной ориентации на рынке груда и продолжения образования в последующем. В связи с этим при составлении индивидуальных учебных планов по конкретным специальностям высшим учебным заведениям рекомендуется установить такой перечень дисциплин, который позволит обучающимся в полной мере овладеть профессиональными компетенциями, определенными государственными общеобязательными стандартами образования. Так, профильная подготовка бакалавров по техническим специальностям предполагает получение ими общетехнических знаний, связанных с изучением естественнонаучных дисциплин, информационных технологий, инженерной графики и т.д. Рабочие учебные планы составляются на основании скомпонованных по всем обучающимся и утвержденных их индивидуальных учебных планов с учетом принципов самостоятельности и выборности. Вместе с тем важно создать условия для сознательного подхода обучающихся к составлению своего индивидуального учебного плана.  От того, насколько продуманной и целостной будет образовательная траектория обучающихся, зависит уровень профессиональной подготовленности будущего специалиста. В этой связи вузы предусматривают в своей организационной структуре службу эдвайзеров, которыми традиционно являются преподаватели выпускающей кафедры, оказывающие консультативную помощь в формировании индивидуальных учебных планов обучающихся.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ходе планирования своего индивидуального учебного плана студент должен предусмотреть изуче</w:t>
      </w:r>
      <w:r>
        <w:rPr>
          <w:rFonts w:ascii="Times New Roman" w:hAnsi="Times New Roman"/>
          <w:sz w:val="28"/>
          <w:szCs w:val="28"/>
        </w:rPr>
        <w:t>ние дисциплин в общем объеме 12–</w:t>
      </w:r>
      <w:r w:rsidRPr="005C6904">
        <w:rPr>
          <w:rFonts w:ascii="Times New Roman" w:hAnsi="Times New Roman"/>
          <w:sz w:val="28"/>
          <w:szCs w:val="28"/>
        </w:rPr>
        <w:t>18 кредитов в семестре, включая 100% дисциплин обязательного компонента, предусмотренных типовым учебным планом.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Кроме того, обучающиеся имеют право выбрать преподавателей, претендующих на чтение учебных курсов. Обучающемуся должны быть представлены учебно-методические материалы, разработанные преподавателями, и сведения об их ученой степени и ученом звании.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Важным направлением учебной деятельности является планирование объема учебной работы структурных подразделений высшего учебного заведения, как правило, кафедр.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Процессу планирования должно предшествовать утверждение норм педагогической нагрузки по видам учебной работы. В настоящее время нормы педагогической нагрузки разрабатываются и утверждаются высшими учебными заведениями самостоятельно.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Каждый цикл включает перечень дисциплин обязательного компонента и компонента по выбору с указанием установленного объема кредитов.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обязательный компонент входят учебные дисциплины, установленные государственными общеобязательными стандартами образования и изучаемые студентами в обязательном порядке по программе обучения.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компонент по выбору входят элективные дисциплины, предлагаемые высшим учебным заведением.</w:t>
      </w:r>
    </w:p>
    <w:p w:rsidR="007C6DDD" w:rsidRPr="005C6904" w:rsidRDefault="007C6DDD" w:rsidP="007C6DDD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c">
            <w:drawing>
              <wp:inline distT="0" distB="0" distL="0" distR="0">
                <wp:extent cx="5440680" cy="2057400"/>
                <wp:effectExtent l="1905" t="0" r="5715" b="13335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68460" y="81756"/>
                            <a:ext cx="3769706" cy="1485900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6171 0 0"/>
                              <a:gd name="G3" fmla="+- 21600 0 6480"/>
                              <a:gd name="G4" fmla="+- 21600 0 8640"/>
                              <a:gd name="G5" fmla="*/ G0 21600 G3"/>
                              <a:gd name="G6" fmla="*/ G1 21600 G3"/>
                              <a:gd name="G7" fmla="*/ G2 G3 21600"/>
                              <a:gd name="G8" fmla="*/ 10800 21600 G3"/>
                              <a:gd name="G9" fmla="*/ G4 21600 G3"/>
                              <a:gd name="G10" fmla="+- 21600 0 G7"/>
                              <a:gd name="G11" fmla="+- G5 0 G8"/>
                              <a:gd name="G12" fmla="+- G6 0 G8"/>
                              <a:gd name="G13" fmla="*/ G12 G7 G11"/>
                              <a:gd name="G14" fmla="+- 21600 0 G13"/>
                              <a:gd name="G15" fmla="+- G0 0 10800"/>
                              <a:gd name="G16" fmla="+- G1 0 10800"/>
                              <a:gd name="G17" fmla="*/ G2 G16 G15"/>
                              <a:gd name="T0" fmla="*/ 10800 w 21600"/>
                              <a:gd name="T1" fmla="*/ 0 h 21600"/>
                              <a:gd name="T2" fmla="*/ 0 w 21600"/>
                              <a:gd name="T3" fmla="*/ 15429 h 21600"/>
                              <a:gd name="T4" fmla="*/ 10800 w 21600"/>
                              <a:gd name="T5" fmla="*/ 18514 h 21600"/>
                              <a:gd name="T6" fmla="*/ 21600 w 21600"/>
                              <a:gd name="T7" fmla="*/ 15429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G13 w 21600"/>
                              <a:gd name="T13" fmla="*/ G6 h 21600"/>
                              <a:gd name="T14" fmla="*/ G14 w 21600"/>
                              <a:gd name="T15" fmla="*/ G9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6171"/>
                                </a:lnTo>
                                <a:lnTo>
                                  <a:pt x="8640" y="6171"/>
                                </a:lnTo>
                                <a:lnTo>
                                  <a:pt x="8640" y="12343"/>
                                </a:lnTo>
                                <a:lnTo>
                                  <a:pt x="4320" y="12343"/>
                                </a:lnTo>
                                <a:lnTo>
                                  <a:pt x="4320" y="9257"/>
                                </a:lnTo>
                                <a:lnTo>
                                  <a:pt x="0" y="15429"/>
                                </a:lnTo>
                                <a:lnTo>
                                  <a:pt x="4320" y="21600"/>
                                </a:lnTo>
                                <a:lnTo>
                                  <a:pt x="4320" y="18514"/>
                                </a:lnTo>
                                <a:lnTo>
                                  <a:pt x="17280" y="185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15429"/>
                                </a:lnTo>
                                <a:lnTo>
                                  <a:pt x="17280" y="9257"/>
                                </a:lnTo>
                                <a:lnTo>
                                  <a:pt x="17280" y="12343"/>
                                </a:lnTo>
                                <a:lnTo>
                                  <a:pt x="12960" y="12343"/>
                                </a:lnTo>
                                <a:lnTo>
                                  <a:pt x="12960" y="6171"/>
                                </a:lnTo>
                                <a:lnTo>
                                  <a:pt x="15120" y="6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BF2AE4" w:rsidRDefault="007C6DDD" w:rsidP="007C6DDD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F2AE4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Циклы учебных дисциплин в учебном плане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691" y="81756"/>
                            <a:ext cx="89877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BF2AE4" w:rsidRDefault="007C6DDD" w:rsidP="007C6DDD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F2AE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цикл обще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образовательных дисциплин (ООД)</w:t>
                              </w:r>
                            </w:p>
                            <w:p w:rsidR="007C6DDD" w:rsidRDefault="007C6DDD" w:rsidP="007C6DDD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38166" y="81756"/>
                            <a:ext cx="702514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BF2AE4" w:rsidRDefault="007C6DDD" w:rsidP="007C6DDD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цикл базовых дисциплин (БД)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68119" y="296555"/>
                            <a:ext cx="489744" cy="303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DDD" w:rsidRPr="00BF2AE4" w:rsidRDefault="007C6DDD" w:rsidP="007C6DDD">
                              <w:pPr>
                                <w:ind w:left="0"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цикл профильных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дисциплин  (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ПД)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36" editas="canvas" style="width:428.4pt;height:162pt;mso-position-horizontal-relative:char;mso-position-vertical-relative:line" coordsize="5440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">
                <v:shape id="_x0000_s1037" type="#_x0000_t75" style="position:absolute;width:54406;height:20574;visibility:visible;mso-wrap-style:square">
                  <v:fill o:detectmouseclick="t"/>
                  <v:path o:connecttype="none"/>
                </v:shape>
                <v:shape id="AutoShape 4" o:spid="_x0000_s1038" style="position:absolute;left:9684;top:817;width:37697;height:14859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" adj="-11796480,,5400" path="m10800,l6480,6171r2160,l8640,12343r-4320,l4320,9257,,15429r4320,6171l4320,18514r12960,l17280,21600r4320,-6171l17280,9257r,3086l12960,12343r,-6172l15120,6171,10800,xe">
                  <v:stroke joinstyle="miter"/>
                  <v:formulas/>
                  <v:path o:connecttype="custom" o:connectlocs="1884853,0;0,1061387;1884853,1273609;3769706,1061387" o:connectangles="270,180,90,0" textboxrect="2160,12343,19440,18514"/>
                  <v:textbox>
                    <w:txbxContent>
                      <w:p w:rsidR="007C6DDD" w:rsidRPr="00BF2AE4" w:rsidRDefault="007C6DDD" w:rsidP="007C6DDD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BF2AE4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Циклы учебных дисциплин в учебном плане</w:t>
                        </w:r>
                      </w:p>
                    </w:txbxContent>
                  </v:textbox>
                </v:shape>
                <v:rect id="Rectangle 5" o:spid="_x0000_s1039" style="position:absolute;left:696;top:817;width:8988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">
                  <v:textbox style="layout-flow:vertical;mso-layout-flow-alt:bottom-to-top">
                    <w:txbxContent>
                      <w:p w:rsidR="007C6DDD" w:rsidRPr="00BF2AE4" w:rsidRDefault="007C6DDD" w:rsidP="007C6DDD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F2AE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цикл обще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образовательных дисциплин (ООД)</w:t>
                        </w:r>
                      </w:p>
                      <w:p w:rsidR="007C6DDD" w:rsidRDefault="007C6DDD" w:rsidP="007C6DDD">
                        <w:pPr>
                          <w:ind w:left="0"/>
                        </w:pPr>
                      </w:p>
                    </w:txbxContent>
                  </v:textbox>
                </v:rect>
                <v:rect id="Rectangle 6" o:spid="_x0000_s1040" style="position:absolute;left:47381;top:817;width:7025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">
                  <v:textbox style="layout-flow:vertical;mso-layout-flow-alt:bottom-to-top">
                    <w:txbxContent>
                      <w:p w:rsidR="007C6DDD" w:rsidRPr="00BF2AE4" w:rsidRDefault="007C6DDD" w:rsidP="007C6DDD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цикл базовых дисциплин (БД)</w:t>
                        </w:r>
                      </w:p>
                    </w:txbxContent>
                  </v:textbox>
                </v:rect>
                <v:rect id="Rectangle 7" o:spid="_x0000_s1041" style="position:absolute;left:26681;top:2965;width:4898;height:303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">
                  <v:textbox>
                    <w:txbxContent>
                      <w:p w:rsidR="007C6DDD" w:rsidRPr="00BF2AE4" w:rsidRDefault="007C6DDD" w:rsidP="007C6DDD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цикл профильных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дисциплин  (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ПД)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типовых учебных планах приводится полный перечень дисциплин обязательного компонента с указанием количества кредитов по каждой из них. Кредиты, отводимые на изучение компонента по выбору, распределяются вузами самостоятельно.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Рабочие учебные планы специальностей представляют собой "квинтэссенцию" тех индивидуальных учебных планов, по которым записалось достаточно рентабельное количество обучающихся (для обеспечения самоокупаемости учебной группы). 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Диверсификативность и гибкость учебных планов, максимально полно учитывающих профили, специализации, виды будущей профессиональной деятельности обучающихся, поднимают уровень организации учебного процесса и высокую востребованность выпускников. Такой подход к формированию </w:t>
      </w:r>
      <w:r w:rsidRPr="005C6904">
        <w:rPr>
          <w:rFonts w:ascii="Times New Roman" w:hAnsi="Times New Roman"/>
          <w:sz w:val="28"/>
          <w:szCs w:val="28"/>
        </w:rPr>
        <w:lastRenderedPageBreak/>
        <w:t>рабочих учебных планов позволяет высшим учебным заведениям развивать и успешно адаптировать в быстро меняющихся условиях уже сложившиеся научно-педагогические школы, а также максимально использовать имеющиеся информационно-библиотечные ресурсы, учебно - лабораторную базу.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кредитной системе обучения учет трудоемкости учебной работы осуществляется по объему преподаваемого материала, который измеряется в кредитах.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i/>
          <w:sz w:val="28"/>
          <w:szCs w:val="28"/>
        </w:rPr>
        <w:t>Кредит</w:t>
      </w:r>
      <w:r w:rsidRPr="005C6904">
        <w:rPr>
          <w:rFonts w:ascii="Times New Roman" w:hAnsi="Times New Roman"/>
          <w:sz w:val="28"/>
          <w:szCs w:val="28"/>
        </w:rPr>
        <w:t xml:space="preserve"> – унифицированная единица измерения объема учебной работы обучающегося/преподавателя, соответствующая 45 академическим часам общей трудоемкости за любой академический период в бакалавриате, 60 академическим часам – в магистратуре и 75 академическим часам – в докторантуре. 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Планирование объема учебной работы кафедр необходимо проводить в соответствии с планированием штатного расписания как по вузу в целом, так и в разрезе его структурных подразделений.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Планирование общего объема учебной работы по вузу в целом осуществляется на основании рабочих учебных планов специальностей. При этом расчет объема учебной работы ведется как по академическим кредитам, так и по академическим часам.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Планирование объема учебной работы в условиях кредитной системы обучения имеет специфику в определении численности академических потоков и наполняемости академических групп. Важно учесть, что формирование академических потоков и академических групп при кредитной системе осуществляется, исходя из общего количества обучающихся, записавшихся на дисциплину.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Для определения численности академических потоков и групп высшее учебное заведение должно заблаговременно установить предельно допустимое количество студентов для изучения учебной дисциплины отдельно по лекционным, практическим и семинарским занятиям.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Структура штата ИПС по должностям зависит от структуры учебной работы по ее видам. Все преподавательские должности в связи с переходом на кредитную систему обучения пересматриваются по иерархии: академический профессор, ассоциированный профессор, ассистент профессора. Лектором, как правило, могут быть академический профессор и ассоциированный профессор, тьютором – ассистент профессора. При этом лекторские и тьюторские должности определяются в зависимости от соотношения лекционной и других видов нагрузки.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Процесс планирования академического года завершается составлением учебных расписаний, копии (карточки) которых вручаются и преподавателю, и обучающемуся. При этом обязательно следует исходить из принципа равномерности и порционности передачи знаний. Например, дисциплина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04">
        <w:rPr>
          <w:rFonts w:ascii="Times New Roman" w:hAnsi="Times New Roman"/>
          <w:sz w:val="28"/>
          <w:szCs w:val="28"/>
        </w:rPr>
        <w:t xml:space="preserve">объемом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C6904">
        <w:rPr>
          <w:rFonts w:ascii="Times New Roman" w:hAnsi="Times New Roman"/>
          <w:sz w:val="28"/>
          <w:szCs w:val="28"/>
        </w:rPr>
        <w:t>3 кредита должна планироваться: 1 час – в понедельник, 1 час – в среду, 1 час – в пятницу.</w:t>
      </w:r>
    </w:p>
    <w:p w:rsidR="007C6DDD" w:rsidRDefault="007C6DDD" w:rsidP="007C6DDD">
      <w:pPr>
        <w:pStyle w:val="2"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5C6904">
        <w:rPr>
          <w:rFonts w:ascii="Times New Roman" w:hAnsi="Times New Roman"/>
          <w:i w:val="0"/>
        </w:rPr>
        <w:lastRenderedPageBreak/>
        <w:t>ТЕМА 13 ОРГАНИЗАЦИЯ УЧЕБНОГО ПРОЦЕССА</w:t>
      </w:r>
    </w:p>
    <w:p w:rsidR="007C6DDD" w:rsidRPr="005C6904" w:rsidRDefault="007C6DDD" w:rsidP="007C6DDD">
      <w:pPr>
        <w:pStyle w:val="2"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5C6904">
        <w:rPr>
          <w:rFonts w:ascii="Times New Roman" w:hAnsi="Times New Roman"/>
          <w:i w:val="0"/>
        </w:rPr>
        <w:t>В УСЛОВИЯХ КРЕДИТНОЙ ТЕХНОЛОГИИ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13.1 Методическое обеспечение учебного процесса.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Организация учебного процесса осуществляется на основании утвержденных рабочих учебных планов, академического календаря, штатного расписания, расписания учебных занятий и графика СРСП. Вся информация об организации учебного процесса размещается на стендах факультетов, кафедр и в учебном портале (сайте) высшего учебного заведения.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Высшее учебное заведение, несет ответственность за методическое обеспечение учебного процесса.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 этой целью разрабатываются: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1) справочник-путеводитель, которым обеспечивается каждый обучающийся;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2) рабочие программы (Syllabus) по каждой дисциплине для обучающегося и преподавателя;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3) материалы для аудиторной работы по каждой дисциплине: опорные конспекты лекций, планы практических и лабораторных занятий, активные раздаточные материалы (АРМ) и мультимедийное сопровождение аудиторных занятий;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4) материалы для самостоятельной работы студентов: наборы текстов домашних заданий, материалы для самоконтроля по каждой дисциплине, тематика рефератов и курсовых работ (проектов), учебные электронные материалы в электронной библиотеке;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5) материалы для контроля знаний: письменные контрольные задания, письменные и электронные тесты, экзаменационные билеты по каждой дисциплине;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6) материалы для работы на практиках: планы и программы проведения практик, формы отчетной документации.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Важным моментом при формировании индивидуальной образовательной траектории и осуществлении записи на дисциплины. Организация процедуры записи студентов на дисциплины осуществляется под </w:t>
      </w:r>
      <w:proofErr w:type="gramStart"/>
      <w:r w:rsidRPr="005C6904">
        <w:rPr>
          <w:rFonts w:ascii="Times New Roman" w:hAnsi="Times New Roman"/>
          <w:sz w:val="28"/>
          <w:szCs w:val="28"/>
        </w:rPr>
        <w:t>руководством  эдвайзера</w:t>
      </w:r>
      <w:proofErr w:type="gramEnd"/>
      <w:r w:rsidRPr="005C6904">
        <w:rPr>
          <w:rFonts w:ascii="Times New Roman" w:hAnsi="Times New Roman"/>
          <w:sz w:val="28"/>
          <w:szCs w:val="28"/>
        </w:rPr>
        <w:t>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Выбранные </w:t>
      </w:r>
      <w:proofErr w:type="gramStart"/>
      <w:r w:rsidRPr="005C6904">
        <w:rPr>
          <w:rFonts w:ascii="Times New Roman" w:hAnsi="Times New Roman"/>
          <w:sz w:val="28"/>
          <w:szCs w:val="28"/>
        </w:rPr>
        <w:t>дисциплины  служат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основой для составления рабочего учебного плана.  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Одним из составляющих учебного процесса в условиях кредитной системы является летний семестр, который организуется на платной основе по инициативе обучающегося с целью ускоренного дополнительного обучения, ликвидации академических задолженностей, устранения разницы в учебных программах.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C6904">
        <w:rPr>
          <w:rFonts w:ascii="Times New Roman" w:hAnsi="Times New Roman"/>
          <w:b/>
          <w:i/>
          <w:sz w:val="28"/>
          <w:szCs w:val="28"/>
        </w:rPr>
        <w:t>13.2  Организация</w:t>
      </w:r>
      <w:proofErr w:type="gramEnd"/>
      <w:r w:rsidRPr="005C6904">
        <w:rPr>
          <w:rFonts w:ascii="Times New Roman" w:hAnsi="Times New Roman"/>
          <w:b/>
          <w:i/>
          <w:sz w:val="28"/>
          <w:szCs w:val="28"/>
        </w:rPr>
        <w:t xml:space="preserve"> самостоятельной работы обучающихся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Самостоятельная работа обучающихся (СРО) – это особый вид учебной деятельности обучающихся, направленный на самостоятельное выполнение дидактической задачи, формирование интереса к познавательной деятельности и пополнение знаний в определенной отрасли науки.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Самостоятельная работа обучающихся связана с реализацией практических задач, обеспечивающих развитие логического мышления, творческой активности, исследовательского подхода в освоении учебного материала.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Организация СРО осуществляется в соответствии с основными нормативными документами вуза, в том числе рабочими программами, материалами для самостоятельного изучения разделов дисциплины.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Материалы СРО разрабатываются профессорско-преподавательским составом кафедры и включают в себя следующие документы: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графики СРО, рассчитанные на весь период изучения дисциплины;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систему заданий, соответствующую основным разделам типовой и рабочей учебных программ;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тематику рефератов, докладов и творческих работ;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тематику семестровых, курсовых и дипломных работ;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списки основной и дополнительной литературы;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виды консультативной помощи;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виды и формы контроля;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критерии оценки, рекомендуемый объем работы, ориентировочные сроки ее предоставления и др.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Общее описание СРОП с указанием тем, заданий, форм проведения, объема часов содержится в силлабусе по дисциплине.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Самостоятельная работа обучающихся организуется по каждой дисциплине учебного плана с учетом основных разделов рабочей программы (Syllabus).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зависимости от уровня обучения, самостоятельная работа обучающегося и соответственно самостоятельная работа обучающегося под руководством преподавателя подразделяется на СРС (СРСП) – для студента, СРМ (СРМП) – для магистранта, СРД (СРДП) – для докторанта.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13.3 Организация контроля знаний обучающихся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Контроль и оценка </w:t>
      </w:r>
      <w:proofErr w:type="gramStart"/>
      <w:r w:rsidRPr="005C6904">
        <w:rPr>
          <w:rFonts w:ascii="Times New Roman" w:hAnsi="Times New Roman"/>
          <w:sz w:val="28"/>
          <w:szCs w:val="28"/>
        </w:rPr>
        <w:t>знаний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обучающихся при кредитной системе обучения осуществляются по балльно-рейтинговой системе (БРС).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БРС предполагает проведение текущего, рубежного контроля, контроля над выполнением самостоятельной работы и итогового контроля/промежуточной аттестации. Удельный вес указанных форм контроля определяется высшим учебным заведением самостоятельно. При этом на рубежный контроль рекомендуется отвести 60%, на итоговый контроль – 40% от общей суммы итоговой оценки.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 xml:space="preserve">Для проверки </w:t>
      </w:r>
      <w:proofErr w:type="gramStart"/>
      <w:r w:rsidRPr="005C6904">
        <w:rPr>
          <w:rFonts w:ascii="Times New Roman" w:hAnsi="Times New Roman"/>
          <w:sz w:val="28"/>
          <w:szCs w:val="28"/>
        </w:rPr>
        <w:t>учебных достижений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обучающихся предусматриваются различные формы контроля и аттестации. Весь комплекс контроля и оценки </w:t>
      </w:r>
      <w:proofErr w:type="gramStart"/>
      <w:r w:rsidRPr="005C6904">
        <w:rPr>
          <w:rFonts w:ascii="Times New Roman" w:hAnsi="Times New Roman"/>
          <w:sz w:val="28"/>
          <w:szCs w:val="28"/>
        </w:rPr>
        <w:t>знаний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обучающихся предполагает проведение текущего, рубежного, итогового контролей и итоговой государственной аттестации.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6904">
        <w:rPr>
          <w:rFonts w:ascii="Times New Roman" w:hAnsi="Times New Roman"/>
          <w:b/>
          <w:sz w:val="28"/>
          <w:szCs w:val="28"/>
        </w:rPr>
        <w:t>Многобалльная буквенная система оценки знаний</w:t>
      </w:r>
    </w:p>
    <w:p w:rsidR="007C6DDD" w:rsidRPr="005C6904" w:rsidRDefault="007C6DDD" w:rsidP="007C6DD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0"/>
        <w:gridCol w:w="2297"/>
        <w:gridCol w:w="2080"/>
        <w:gridCol w:w="3222"/>
      </w:tblGrid>
      <w:tr w:rsidR="007C6DDD" w:rsidRPr="005C6904" w:rsidTr="008C7FC3">
        <w:trPr>
          <w:trHeight w:val="941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Оценка по буквенной системе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Цифровой эквивалент</w:t>
            </w:r>
          </w:p>
          <w:p w:rsidR="007C6DDD" w:rsidRPr="005C6904" w:rsidRDefault="007C6DDD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Процентное содержание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Оценка по традиционной системе</w:t>
            </w:r>
          </w:p>
        </w:tc>
      </w:tr>
      <w:tr w:rsidR="007C6DDD" w:rsidRPr="005C6904" w:rsidTr="008C7FC3">
        <w:trPr>
          <w:trHeight w:val="307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95-100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7C6DDD" w:rsidRPr="005C6904" w:rsidTr="008C7FC3">
        <w:trPr>
          <w:trHeight w:val="299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А–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3,67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90-94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DDD" w:rsidRPr="005C6904" w:rsidTr="008C7FC3">
        <w:trPr>
          <w:trHeight w:val="288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В+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85-89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7C6DDD" w:rsidRPr="005C6904" w:rsidTr="008C7FC3">
        <w:trPr>
          <w:trHeight w:val="298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80-84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DDD" w:rsidRPr="005C6904" w:rsidTr="008C7FC3">
        <w:trPr>
          <w:trHeight w:val="288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В–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2,67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75-79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DDD" w:rsidRPr="005C6904" w:rsidTr="008C7FC3">
        <w:trPr>
          <w:trHeight w:val="278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С+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2,33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70 74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7C6DDD" w:rsidRPr="005C6904" w:rsidTr="008C7FC3">
        <w:trPr>
          <w:trHeight w:val="278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65-69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DDD" w:rsidRPr="005C6904" w:rsidTr="008C7FC3">
        <w:trPr>
          <w:trHeight w:val="307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С–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1,67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60-64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DDD" w:rsidRPr="005C6904" w:rsidTr="008C7FC3">
        <w:trPr>
          <w:trHeight w:val="317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D+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5559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DDD" w:rsidRPr="005C6904" w:rsidTr="008C7FC3">
        <w:trPr>
          <w:trHeight w:val="278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5054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DDD" w:rsidRPr="005C6904" w:rsidTr="008C7FC3">
        <w:trPr>
          <w:trHeight w:val="461"/>
          <w:jc w:val="center"/>
        </w:trPr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2307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89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0-49</w:t>
            </w:r>
          </w:p>
        </w:tc>
        <w:tc>
          <w:tcPr>
            <w:tcW w:w="3236" w:type="dxa"/>
            <w:shd w:val="clear" w:color="auto" w:fill="FFFFFF"/>
          </w:tcPr>
          <w:p w:rsidR="007C6DDD" w:rsidRPr="005C6904" w:rsidRDefault="007C6DDD" w:rsidP="008C7FC3">
            <w:pPr>
              <w:shd w:val="clear" w:color="auto" w:fill="FFFFFF"/>
              <w:ind w:left="55" w:hanging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904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</w:tr>
    </w:tbl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Текущий контроль – это систематическая проверка знаний обучающихся, проводимая тьютором на текущих занятиях.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Текущий контроль осуществляется тьютором в рамках практических, лабораторных занятий и самостоятельной работы обучающегося под руководством преподавателя (СРОП) (Office Hours).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Рубежный (рейтинговый) контроль </w:t>
      </w:r>
      <w:proofErr w:type="gramStart"/>
      <w:r w:rsidRPr="005C6904">
        <w:rPr>
          <w:rFonts w:ascii="Times New Roman" w:hAnsi="Times New Roman"/>
          <w:sz w:val="28"/>
          <w:szCs w:val="28"/>
        </w:rPr>
        <w:t>знаний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обучающихся проводится тьютором согласно утвержденному графику на 8-й (Р1) и 15-й (Р2) неделях в течение академического периода. Организацию текущего и рубежного контроля знаний осуществляют деканаты и соответствующие отделы (учебный). Оценка выставляется по каждой дисциплине отдельно в процентном содержании по 100%-й шкале.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соответствии с академическим календарем за один учебный год обучающиеся очной формы обучения проходят, как правило, 2 экзаменационные сессии (зимнюю и летнюю), а обучающиеся заочной формы – учебно-экзаменационные сессии.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На проведение итогового контроля (экзаменационной сессии) по очной форме обучения отводится две недели. Расписание экзаменов составляется </w:t>
      </w:r>
      <w:r>
        <w:rPr>
          <w:rFonts w:ascii="Times New Roman" w:hAnsi="Times New Roman"/>
          <w:sz w:val="28"/>
          <w:szCs w:val="28"/>
        </w:rPr>
        <w:t>офисом Регистратора</w:t>
      </w:r>
      <w:r w:rsidRPr="005C6904">
        <w:rPr>
          <w:rFonts w:ascii="Times New Roman" w:hAnsi="Times New Roman"/>
          <w:sz w:val="28"/>
          <w:szCs w:val="28"/>
        </w:rPr>
        <w:t>. Обучающимся на подготовку к комплексным экзаменам отводится не менее 3-х дней.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По всем дисциплинам проводится итоговый контроль – экзамен. Формы проведения экзамена: компьютерное или бланочное тестирование, письменный или устный экзамен. Обучающимся предоставляется право выбора языка сдачи экзамена (казахский, русский или английский).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Экзамен может проводиться комплексно, одновременно по 2-3-м дисциплинам, которые имеют логическую взаимосвязь.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Итоговая государственная аттестация является завершающим этапом образовательной программы обучающихся и проводится с целью определения их профессиональной состоятельности.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 итоговой государственной аттестации, проводимой на выпускном курсе, допускаются обучающиеся, набравшие установленное количество кредитов GPA (СБ) и выполнившие учебный план специальности в полном объеме.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13.4 Профессиональная практика при кредитной технологии обучения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Профессиональная практика является важной составляющей образовательной траектории обучающегося и позволяет оценить уровень приобретаемых им компетенций. Все виды профессиональных практик должны отражаться в рабочих учебных планах и их объем должен составлять не менее 10 кредитов. При этом следует иметь в виду, что все виды профессиональных практик обучающийся осваивает за счет дополнительных видов обучения.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условиях кредитной системы обучения различные виды профессиональных практик предполагают различную трудоемкость в академических часах. 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Практика включается в индивидуальный учебный план обучающегося в том случае, если студент освоил установленный минимум теоретических базовых курсов, необходимых для выполнения программы практики.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 прохождению учебной практики без отрыва от учебного процесса допускаются все студенты независимо от академической успеваемости.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 прохождению производственной и педагогической практики допускаются студенты, успешно прошедшие теоретический курс обучения и промежуточную аттестацию.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Результаты прохождения практики оцениваются по балльно-рейтинговой системе и учитываются при подсчете GPA студента при переводе его с курса на курс.</w:t>
      </w:r>
    </w:p>
    <w:p w:rsidR="007C6DDD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6DDD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6DDD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6904">
        <w:rPr>
          <w:rFonts w:ascii="Times New Roman" w:hAnsi="Times New Roman"/>
          <w:b/>
          <w:i/>
          <w:sz w:val="28"/>
          <w:szCs w:val="28"/>
        </w:rPr>
        <w:t>13.5 Деятельность офиса Регистратора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Офис Регистратора (Office of Registrar) – служба, занимающаяся регистрацией всей истории учебных достижений обучающегося. Офис Регистратора (далее по тексту – ОР) является структурным подразделением, созданным на базе приемной комиссии и которому передана часть функций деканатов.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Одной из целей создания офиса Регистратора является разделение процесса обучения и процесса оценки знаний, а также проведение промежуточной и итоговой аттестации обучающихся.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Основными функциями ОР, направленными на содействие обучающемуся в достижении его основной цели – получении степени по выбранной специальности с высоким качеством знаний, умений, навыков и компетенций, являются: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составление и контроль н</w:t>
      </w:r>
      <w:r w:rsidRPr="005C69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Pr="005C6904">
        <w:rPr>
          <w:rFonts w:ascii="Times New Roman" w:hAnsi="Times New Roman"/>
          <w:sz w:val="28"/>
          <w:szCs w:val="28"/>
        </w:rPr>
        <w:t xml:space="preserve"> своевременным исполнением академического календаря;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организация работы приемной комиссии;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запись на учебные дисциплины (Enrollment);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формирование академических групп;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организация и контроль проведения входного среза знаний;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организация и проведение итогового контроля/промежуточной аттестации;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контроль н</w:t>
      </w:r>
      <w:r w:rsidRPr="005C69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Pr="005C6904">
        <w:rPr>
          <w:rFonts w:ascii="Times New Roman" w:hAnsi="Times New Roman"/>
          <w:sz w:val="28"/>
          <w:szCs w:val="28"/>
        </w:rPr>
        <w:t xml:space="preserve"> организацией и проведением итоговой государственной аттестации;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• доархивное хранение </w:t>
      </w:r>
      <w:proofErr w:type="gramStart"/>
      <w:r w:rsidRPr="005C6904">
        <w:rPr>
          <w:rFonts w:ascii="Times New Roman" w:hAnsi="Times New Roman"/>
          <w:sz w:val="28"/>
          <w:szCs w:val="28"/>
        </w:rPr>
        <w:t>личных дел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обучающихся;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формирование и регулярное обновление базы данных (БД) "Регистратор";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ведение Транскрипта и внесение в него оценок обучающегося;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организация и проведение инаугурации (оформление и торжественное вручение дипломов выпускникам);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ведение статистики по контингенту обучающихся.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ОР возглавляет Регистратор, который подчиняется непосредственно ректору вуза. Офис Регистратора тесно взаимодействует с факультетами, учебным отделом, другими структурными подразделениями университета.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C6904">
        <w:rPr>
          <w:rFonts w:ascii="Times New Roman" w:hAnsi="Times New Roman"/>
          <w:b/>
          <w:i/>
          <w:sz w:val="28"/>
          <w:szCs w:val="28"/>
        </w:rPr>
        <w:t>3.6  Функции</w:t>
      </w:r>
      <w:proofErr w:type="gramEnd"/>
      <w:r w:rsidRPr="005C6904">
        <w:rPr>
          <w:rFonts w:ascii="Times New Roman" w:hAnsi="Times New Roman"/>
          <w:b/>
          <w:i/>
          <w:sz w:val="28"/>
          <w:szCs w:val="28"/>
        </w:rPr>
        <w:t xml:space="preserve"> преподавателя в условиях кредитной технологии обучения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В новых условиях внедрения кредитной системы обучения существенно диверсифицируется и роль профессорско-преподавательского состава.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кредитной системе в зависимости от функционального предназначения преподаватель (педагог) может выступать в роли того или иного субъекта образовательного процесса: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лектора;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тьютора;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эдвайзера;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члена специальных комитетов (служб).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Лекторами назначаются высококвалифицированные преподаватели, готовые проводить лекционные занятия на высоком научно-методическом уровне, как правило, академические профессоры или ассоциированные профессоры.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Лекции читаются академическим потокам, то есть нескольким однопрофильным группам студентов, численность которых зависит от квалификации лектора и технических возможностей аудитории (бывает до 600 чел.).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Академические и ассоциированные профессоры, благодаря широкому научному кругозору и эрудиции, читают лекции по широкому кругу дисциплин одной специальности.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По решению Ученого совета вуза (факультета) право чтения лекций ежегодно предоставляется и ассистентам профессоров из числа наиболее опытных и высококвалифицированных преподавателей без ученой степени.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Лектор обязан объявить свои часы присутствия для обеспечения СРОП из расчета 0,5-1 час на каждый час лекции.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Тьютор – преподаватель по учебным дисциплинам, который проводит практические (семинарские) занятия и осуществляет консультации по конкретной дисциплине, организацию и выполнение СРО, структурирование знаний в данной области, руководство семестровой и курсовой работой, организацию практики.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Тьютор контролирует процесс изучения дисциплины каждым обучающимся, оценивает выполнение индивидуальных заданий, его работу на практических (семинарских) занятиях и при необходимости оказывает ему помощь. Тьютор также может проводить общий анализ состояния дел обучающегося в изучении конкретной дисциплины.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Тьюторы должны обладать качествами: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преподавателя: проводить н</w:t>
      </w:r>
      <w:r w:rsidRPr="005C6904">
        <w:rPr>
          <w:rFonts w:ascii="Times New Roman" w:hAnsi="Times New Roman"/>
          <w:sz w:val="28"/>
          <w:szCs w:val="28"/>
        </w:rPr>
        <w:t>а должном уровне практические и семинарские занятия, помогать обучающимся в их профессиональном самоопределении, обеспечивать правильное и эффективное использование учебно-методического сопровождения дисциплины;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консультанта: координировать познавательный процесс обучающихся, проводить групповые консультационные и коммуникативные занятия, индивидуально консультировать слушателей по различным вопросам изучаемой дисциплины;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менеджера: осуществлять набор и формирование групп обучающихся, управлять проведением групповых занятий, контролировать выполнение обучающимися графика освоения дисциплины.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Задачи тьютора: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оказание помощи в получении максимальной отдачи от обучения;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осуществл</w:t>
      </w:r>
      <w:r>
        <w:rPr>
          <w:rFonts w:ascii="Times New Roman" w:hAnsi="Times New Roman"/>
          <w:sz w:val="28"/>
          <w:szCs w:val="28"/>
        </w:rPr>
        <w:t>ение систематического контроля н</w:t>
      </w:r>
      <w:r w:rsidRPr="005C69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 w:rsidRPr="005C6904">
        <w:rPr>
          <w:rFonts w:ascii="Times New Roman" w:hAnsi="Times New Roman"/>
          <w:sz w:val="28"/>
          <w:szCs w:val="28"/>
        </w:rPr>
        <w:t xml:space="preserve"> успеваемостью обучающегося;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• обеспечение обратной связи по выполненным заданиям;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проведение групповых и индивидуальных консультаций;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5C6904">
        <w:rPr>
          <w:rFonts w:ascii="Times New Roman" w:hAnsi="Times New Roman"/>
          <w:sz w:val="28"/>
          <w:szCs w:val="28"/>
        </w:rPr>
        <w:t>поддержание заинтересованности в обучении на протяжении всего периода обучения.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Тьютор определяет часы СРОП из расчета 0,5-1 час на каждый час практических занятий.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Для выбора и реализации индивидуальной образовательной траектории обучения, а также для обеспечения мобильности и гибкости учебных планов в условиях кредитной системы обучения в высших учебных заведениях организуется консультационная служба, или так называемая служба академических консультантов – эдвайзеров. Их число устанавливается в зависимости от числа студентов на факультете.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Эдвайзеры должны представлять академические интересы обучающихся и участвовать в подготовке всех необходимых информационных материалов по организации учебного процесса, предоставлять их студенту на электронном носителе и содействовать ему в составлении и корректировке индивидуального учебного плана; контролировать своевременную подготовку и </w:t>
      </w:r>
      <w:proofErr w:type="gramStart"/>
      <w:r w:rsidRPr="005C6904">
        <w:rPr>
          <w:rFonts w:ascii="Times New Roman" w:hAnsi="Times New Roman"/>
          <w:sz w:val="28"/>
          <w:szCs w:val="28"/>
        </w:rPr>
        <w:t>наличие методических материалов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и выполнение правил проведения рубежного и итогового Контроля по всем дисциплинам специальности.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Эдвайзер – преподаватель, оказывающий содействие в выборе индивидуальной траектории обучения и освоении образовательной программы в период обучения. Кроме того, эдвайзер может оказывать консультационную помощь в решении вопросов будущей карьеры, определении темы выпускной работы, определении базы профессиональной практики.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Задачи эдвайзера: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оказание помощи обучающимся в определении индивидуальной траектории обучения и освоении образовательной программы;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выявление потребностей, интересов и наклонностей, обучающихся при выборе траектории обучения по соответствующей специальности;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проведение консультаций для обучающихся при выборе дисциплин;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содействие обучающимся в составлении индивидуальных учебных планов, в случае необходимости – их корректировка;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участие в работе экспертных комиссий, рассматривающих вопросы успеваемости и академического статуса студентов.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Эдвайзеры назначаются приказом ректора университета по согласованию с заведующим кафедрой.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Эдвайзер знакомит обучающихся с особенностями академической жизни университета, содержанием рабочего учебного плана, требованиями к получению диплома, возможностями выбранной специальности и является помощником в выборе индивидуальной траектории обучения в соответствии со склонностями, возможностями, интересами и целями обучающихся.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lastRenderedPageBreak/>
        <w:t>Эдвайзер участвует в процедуре регистрации в соответствии с Правилами регистрации. За каждым эдвайзером закрепляется определенное число обучающихся, которое определяется офисом Регистратора. После закрепления обучающихся эдвайзер переходит на индивидуальный режим работы с ними.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Эдвайзер участвует в организационно-методических и консультационных работах по выбору и процедуре записи на дисциплины, знакомит с каталогом элективных дисциплин и рабочими учебными планами специальностей.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 xml:space="preserve">В течение учебного года эдвайзер работает согласно расписанию консультаций, которое хранится в деканате факультета. Для решения </w:t>
      </w:r>
      <w:proofErr w:type="gramStart"/>
      <w:r w:rsidRPr="005C6904">
        <w:rPr>
          <w:rFonts w:ascii="Times New Roman" w:hAnsi="Times New Roman"/>
          <w:sz w:val="28"/>
          <w:szCs w:val="28"/>
        </w:rPr>
        <w:t>срочных академических проблем</w:t>
      </w:r>
      <w:proofErr w:type="gramEnd"/>
      <w:r w:rsidRPr="005C6904">
        <w:rPr>
          <w:rFonts w:ascii="Times New Roman" w:hAnsi="Times New Roman"/>
          <w:sz w:val="28"/>
          <w:szCs w:val="28"/>
        </w:rPr>
        <w:t xml:space="preserve"> обучающихся эдвайзер может назначать индивидуальные встречи сверхустановленного графика.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Консультационная деятельность эдвайзера включает: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знакомство обучающихся с правилами организации образовательного процесса;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определение приоритетов обучающихся, их склонностей и возможностей;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знакомство с типовым учебным планом и каталогом элективных дисциплин (требованиями к составлению: перечень дисциплин обязательного компонента и компонента по выбору, пререквизиты курсов);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• разъяснение о количестве кредитов и способах их освоения.</w:t>
      </w:r>
    </w:p>
    <w:p w:rsidR="007C6DDD" w:rsidRPr="005C6904" w:rsidRDefault="007C6DDD" w:rsidP="007C6DDD">
      <w:p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904">
        <w:rPr>
          <w:rFonts w:ascii="Times New Roman" w:hAnsi="Times New Roman"/>
          <w:sz w:val="28"/>
          <w:szCs w:val="28"/>
        </w:rPr>
        <w:t>При кредитной системе обучения в высших учебных заведениях могут создаваться различные комитеты, способствующие эффективной организации учебного процесса. Изучение опыта показало, что во многих зарубежных высших учебных заведениях в качестве таких комитетов выступают: комитет по учебным планам, комитет по рабочим программам, комитет по контролю качества СРО, комитет по контролю и оценке деятельности преподавателей, комитет по профориентации, комитет по внедрению научных достижений в учебный процесс и др.</w:t>
      </w:r>
    </w:p>
    <w:p w:rsidR="0017111F" w:rsidRDefault="0017111F">
      <w:bookmarkStart w:id="0" w:name="_GoBack"/>
      <w:bookmarkEnd w:id="0"/>
    </w:p>
    <w:sectPr w:rsidR="00171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5B"/>
    <w:rsid w:val="0017111F"/>
    <w:rsid w:val="007C6DDD"/>
    <w:rsid w:val="00C7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60921-FF45-4807-8B2D-FC3624F9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DD"/>
    <w:pPr>
      <w:spacing w:after="0" w:line="240" w:lineRule="auto"/>
      <w:ind w:left="284" w:firstLine="454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7C6DD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C6DD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DDD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7C6DDD"/>
    <w:rPr>
      <w:rFonts w:ascii="Cambria" w:eastAsia="Calibri" w:hAnsi="Cambria" w:cs="Times New Roman"/>
      <w:b/>
      <w:bCs/>
      <w:i/>
      <w:iCs/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6011</Words>
  <Characters>34269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2019-11-25T07:49:00Z</dcterms:created>
  <dcterms:modified xsi:type="dcterms:W3CDTF">2019-11-25T07:50:00Z</dcterms:modified>
</cp:coreProperties>
</file>